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right="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Приложение №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</w:t>
      </w:r>
      <w:r/>
    </w:p>
    <w:p>
      <w:pPr>
        <w:ind w:right="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к приказу №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</w:t>
      </w:r>
      <w:r/>
    </w:p>
    <w:p>
      <w:pPr>
        <w:ind w:right="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ind w:right="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ind w:right="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pStyle w:val="835"/>
        <w:ind w:firstLine="0"/>
        <w:jc w:val="right"/>
        <w:spacing w:after="0" w:line="230" w:lineRule="exact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35"/>
        <w:ind w:firstLine="0"/>
        <w:jc w:val="right"/>
        <w:spacing w:after="0" w:line="240" w:lineRule="auto"/>
        <w:shd w:val="clear" w:color="auto" w:fil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УТВЕРЖДАЮ</w:t>
      </w:r>
      <w:r>
        <w:rPr>
          <w:b/>
          <w:sz w:val="26"/>
          <w:szCs w:val="26"/>
        </w:rPr>
        <w:t xml:space="preserve">»</w:t>
      </w:r>
      <w:r/>
    </w:p>
    <w:p>
      <w:pPr>
        <w:pStyle w:val="835"/>
        <w:ind w:firstLine="0"/>
        <w:jc w:val="right"/>
        <w:spacing w:after="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иректор МАУ</w:t>
      </w:r>
      <w:r>
        <w:rPr>
          <w:sz w:val="26"/>
          <w:szCs w:val="26"/>
        </w:rPr>
        <w:t xml:space="preserve"> ДО «ДТДМ»</w:t>
      </w:r>
      <w:r/>
    </w:p>
    <w:p>
      <w:pPr>
        <w:pStyle w:val="835"/>
        <w:ind w:firstLine="0"/>
        <w:jc w:val="right"/>
        <w:spacing w:after="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_____________</w:t>
      </w:r>
      <w:r>
        <w:rPr>
          <w:sz w:val="26"/>
          <w:szCs w:val="26"/>
        </w:rPr>
        <w:t xml:space="preserve">Л.Н. Фокшей</w:t>
      </w:r>
      <w:r/>
    </w:p>
    <w:p>
      <w:pPr>
        <w:pStyle w:val="835"/>
        <w:ind w:firstLine="0"/>
        <w:jc w:val="right"/>
        <w:spacing w:after="0" w:line="240" w:lineRule="auto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«__</w:t>
      </w:r>
      <w:r>
        <w:rPr>
          <w:sz w:val="26"/>
          <w:szCs w:val="26"/>
        </w:rPr>
        <w:t xml:space="preserve">_»_</w:t>
      </w:r>
      <w:r>
        <w:rPr>
          <w:sz w:val="26"/>
          <w:szCs w:val="26"/>
        </w:rPr>
        <w:t xml:space="preserve">_____2022 г.</w:t>
      </w:r>
      <w:r/>
    </w:p>
    <w:p>
      <w:pPr>
        <w:pStyle w:val="835"/>
        <w:ind w:firstLine="0"/>
        <w:jc w:val="right"/>
        <w:spacing w:after="0" w:line="230" w:lineRule="exact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35"/>
        <w:ind w:firstLine="0"/>
        <w:jc w:val="right"/>
        <w:spacing w:after="0" w:line="230" w:lineRule="exact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35"/>
        <w:ind w:firstLine="0"/>
        <w:jc w:val="center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</w:t>
      </w:r>
      <w:r/>
    </w:p>
    <w:p>
      <w:pPr>
        <w:pStyle w:val="835"/>
        <w:ind w:firstLine="0"/>
        <w:jc w:val="center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противодействию коррупции в муниципальном автономном учреждении дополнительного образования «Дворец творчества детей и молодежи» </w:t>
      </w:r>
      <w:r/>
    </w:p>
    <w:p>
      <w:pPr>
        <w:pStyle w:val="835"/>
        <w:ind w:firstLine="0"/>
        <w:jc w:val="center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-202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учебный</w:t>
      </w:r>
      <w:r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 xml:space="preserve">од</w:t>
      </w:r>
      <w:r/>
    </w:p>
    <w:p>
      <w:pPr>
        <w:pStyle w:val="835"/>
        <w:ind w:firstLine="0"/>
        <w:jc w:val="center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0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5074"/>
        <w:gridCol w:w="2347"/>
        <w:gridCol w:w="2131"/>
      </w:tblGrid>
      <w:tr>
        <w:trPr>
          <w:jc w:val="center"/>
          <w:trHeight w:val="68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right="58" w:firstLine="0"/>
              <w:jc w:val="center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/>
          </w:p>
          <w:p>
            <w:pPr>
              <w:pStyle w:val="835"/>
              <w:ind w:right="58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7" w:right="51" w:hanging="1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Ответственный</w:t>
            </w:r>
            <w:r/>
          </w:p>
          <w:p>
            <w:pPr>
              <w:pStyle w:val="835"/>
              <w:ind w:left="7" w:right="51" w:hanging="1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</w:t>
            </w:r>
            <w:r/>
          </w:p>
          <w:p>
            <w:pPr>
              <w:pStyle w:val="835"/>
              <w:ind w:left="76"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исполнения</w:t>
            </w:r>
            <w:r/>
          </w:p>
        </w:tc>
      </w:tr>
      <w:tr>
        <w:trPr>
          <w:jc w:val="center"/>
          <w:trHeight w:val="431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right="58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</w:t>
            </w:r>
            <w:r>
              <w:rPr>
                <w:b/>
                <w:bCs/>
                <w:sz w:val="26"/>
                <w:szCs w:val="26"/>
              </w:rPr>
              <w:t xml:space="preserve">.</w:t>
            </w:r>
            <w:r>
              <w:rPr>
                <w:b/>
                <w:bCs/>
                <w:sz w:val="26"/>
                <w:szCs w:val="26"/>
              </w:rPr>
              <w:t xml:space="preserve"> Меры по нормативному обеспечению противодействия коррупции</w:t>
            </w:r>
            <w:r/>
          </w:p>
        </w:tc>
      </w:tr>
      <w:tr>
        <w:trPr>
          <w:jc w:val="center"/>
          <w:trHeight w:val="700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right="58" w:firstLine="0"/>
              <w:jc w:val="center"/>
              <w:spacing w:after="0"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1.1. Совершенствование механизмов антикоррупционной экспертизы</w:t>
            </w:r>
            <w:r/>
          </w:p>
          <w:p>
            <w:pPr>
              <w:pStyle w:val="835"/>
              <w:ind w:right="58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нормативно-правовых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актов МАУ ДО «ДТДМ»</w:t>
            </w:r>
            <w:r/>
          </w:p>
        </w:tc>
      </w:tr>
      <w:tr>
        <w:trPr>
          <w:jc w:val="center"/>
          <w:trHeight w:val="156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7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1.1.1.</w:t>
            </w:r>
            <w:r/>
          </w:p>
          <w:p>
            <w:pPr>
              <w:pStyle w:val="835"/>
              <w:ind w:left="127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</w:t>
            </w:r>
            <w:r/>
          </w:p>
          <w:p>
            <w:pPr>
              <w:pStyle w:val="835"/>
              <w:ind w:left="127"/>
              <w:spacing w:line="240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г</w:t>
            </w:r>
            <w:r/>
          </w:p>
          <w:p>
            <w:pPr>
              <w:pStyle w:val="835"/>
              <w:ind w:left="127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пакета документов по </w:t>
            </w:r>
            <w:r>
              <w:rPr>
                <w:sz w:val="26"/>
                <w:szCs w:val="26"/>
              </w:rPr>
              <w:t xml:space="preserve">д</w:t>
            </w:r>
            <w:r>
              <w:rPr>
                <w:sz w:val="26"/>
                <w:szCs w:val="26"/>
              </w:rPr>
              <w:t xml:space="preserve">ействующему законодательству, необходимого </w:t>
            </w:r>
            <w:r>
              <w:rPr>
                <w:sz w:val="26"/>
                <w:szCs w:val="26"/>
              </w:rPr>
              <w:t xml:space="preserve">дл</w:t>
            </w:r>
            <w:r>
              <w:rPr>
                <w:sz w:val="26"/>
                <w:szCs w:val="26"/>
              </w:rPr>
              <w:t xml:space="preserve">я организации работы по предупреждению </w:t>
            </w:r>
            <w:r>
              <w:rPr>
                <w:sz w:val="26"/>
                <w:szCs w:val="26"/>
              </w:rPr>
              <w:t xml:space="preserve">к</w:t>
            </w:r>
            <w:r>
              <w:rPr>
                <w:sz w:val="26"/>
                <w:szCs w:val="26"/>
              </w:rPr>
              <w:t xml:space="preserve">оррупционных проявлений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7" w:right="51" w:firstLine="6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</w:t>
            </w:r>
            <w:r/>
          </w:p>
        </w:tc>
      </w:tr>
      <w:tr>
        <w:trPr>
          <w:jc w:val="center"/>
          <w:trHeight w:val="704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right="58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>
              <w:rPr>
                <w:iCs/>
                <w:sz w:val="26"/>
                <w:szCs w:val="26"/>
              </w:rPr>
              <w:t xml:space="preserve">Разработка системы мер, направленных на совершенствование осу</w:t>
            </w:r>
            <w:r>
              <w:rPr>
                <w:iCs/>
                <w:sz w:val="26"/>
                <w:szCs w:val="26"/>
              </w:rPr>
              <w:t xml:space="preserve">ществления</w:t>
            </w:r>
            <w:r/>
          </w:p>
          <w:p>
            <w:pPr>
              <w:pStyle w:val="835"/>
              <w:ind w:right="58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руководства МАУ ДО «ДТДМ»</w:t>
            </w:r>
            <w:r>
              <w:rPr>
                <w:iCs/>
                <w:sz w:val="26"/>
                <w:szCs w:val="26"/>
              </w:rPr>
            </w:r>
            <w:r/>
            <w:r>
              <w:rPr>
                <w:sz w:val="26"/>
                <w:szCs w:val="26"/>
              </w:rPr>
            </w:r>
          </w:p>
        </w:tc>
      </w:tr>
      <w:tr>
        <w:trPr>
          <w:jc w:val="center"/>
          <w:trHeight w:val="15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7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Усиление персональной ответственности работников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 неправомерно принятые </w:t>
            </w:r>
            <w:r>
              <w:rPr>
                <w:sz w:val="26"/>
                <w:szCs w:val="26"/>
              </w:rPr>
              <w:t xml:space="preserve">р</w:t>
            </w:r>
            <w:r>
              <w:rPr>
                <w:sz w:val="26"/>
                <w:szCs w:val="26"/>
              </w:rPr>
              <w:t xml:space="preserve">ешения в рамках служебных полномочий и за другие проявления бюрократизма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6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212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7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Ежегодное рассмотрение вопросов исполнения законодательства о борьбе с коррупцией на совещаниях при администрации, педагогических советах. Приглашение на совещания работников правоохранительных органов и прокуратуры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6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 Хабалов О.В.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постоянно</w:t>
            </w:r>
            <w:r/>
          </w:p>
        </w:tc>
      </w:tr>
      <w:tr>
        <w:trPr>
          <w:jc w:val="center"/>
          <w:trHeight w:val="546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Меры по </w:t>
            </w:r>
            <w:r>
              <w:rPr>
                <w:b/>
                <w:bCs/>
                <w:sz w:val="26"/>
                <w:szCs w:val="26"/>
              </w:rPr>
              <w:t xml:space="preserve">совершенствованию управления в целях предупреждения коррупции</w:t>
            </w:r>
            <w:r/>
          </w:p>
        </w:tc>
      </w:tr>
      <w:tr>
        <w:trPr>
          <w:jc w:val="center"/>
          <w:trHeight w:val="435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2.1. Организация информационного взаимодействия в целях предупрежде</w:t>
            </w:r>
            <w:r>
              <w:rPr>
                <w:iCs/>
                <w:sz w:val="26"/>
                <w:szCs w:val="26"/>
              </w:rPr>
              <w:t xml:space="preserve">ния коррупции</w:t>
            </w:r>
            <w:r/>
            <w:r>
              <w:rPr>
                <w:i/>
                <w:iCs/>
                <w:sz w:val="26"/>
                <w:szCs w:val="26"/>
              </w:rPr>
            </w:r>
            <w:r/>
            <w:r>
              <w:rPr>
                <w:sz w:val="26"/>
                <w:szCs w:val="26"/>
              </w:rPr>
            </w:r>
          </w:p>
        </w:tc>
      </w:tr>
      <w:tr>
        <w:trPr>
          <w:jc w:val="center"/>
          <w:trHeight w:val="154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7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Информационное взаимодействие администрации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sz w:val="26"/>
                <w:szCs w:val="26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6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624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right="56" w:hanging="15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</w:t>
            </w:r>
            <w:r>
              <w:rPr>
                <w:iCs/>
                <w:sz w:val="26"/>
                <w:szCs w:val="26"/>
              </w:rPr>
              <w:t xml:space="preserve">2.</w:t>
            </w:r>
            <w:r>
              <w:rPr>
                <w:iCs/>
                <w:sz w:val="26"/>
                <w:szCs w:val="26"/>
              </w:rPr>
              <w:t xml:space="preserve"> Совершенствование организации деятельности МАУ</w:t>
            </w: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ДО «ДТДМ» п</w:t>
            </w:r>
            <w:r>
              <w:rPr>
                <w:iCs/>
                <w:sz w:val="26"/>
                <w:szCs w:val="26"/>
              </w:rPr>
              <w:t xml:space="preserve">о размещению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муниципальных заказов</w:t>
            </w:r>
            <w:r/>
            <w:r>
              <w:rPr>
                <w:sz w:val="26"/>
                <w:szCs w:val="26"/>
              </w:rPr>
            </w:r>
            <w:r/>
            <w:r>
              <w:rPr>
                <w:sz w:val="26"/>
                <w:szCs w:val="26"/>
              </w:rPr>
            </w:r>
          </w:p>
        </w:tc>
      </w:tr>
      <w:tr>
        <w:trPr>
          <w:jc w:val="center"/>
          <w:trHeight w:val="13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7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систематического контрол</w:t>
            </w:r>
            <w:r>
              <w:rPr>
                <w:sz w:val="26"/>
                <w:szCs w:val="26"/>
              </w:rPr>
              <w:t xml:space="preserve">я за </w:t>
            </w:r>
            <w:r>
              <w:rPr>
                <w:sz w:val="26"/>
                <w:szCs w:val="26"/>
              </w:rPr>
              <w:t xml:space="preserve">выполнением условий муниципальных заказов, поставок товаров контрактов, оказываемых услуг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53" w:right="51" w:firstLine="6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</w:tr>
      <w:tr>
        <w:trPr>
          <w:jc w:val="center"/>
          <w:trHeight w:val="136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7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целевым использование</w:t>
            </w:r>
            <w:r>
              <w:rPr>
                <w:sz w:val="26"/>
                <w:szCs w:val="26"/>
              </w:rPr>
              <w:t xml:space="preserve">м</w:t>
            </w:r>
            <w:r>
              <w:rPr>
                <w:sz w:val="26"/>
                <w:szCs w:val="26"/>
              </w:rPr>
              <w:t xml:space="preserve"> бюджетных средств в соответствии муниципальными заказами, поставками товаров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контрактами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53" w:right="51" w:firstLine="6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</w:t>
            </w:r>
            <w:r>
              <w:rPr>
                <w:sz w:val="26"/>
                <w:szCs w:val="26"/>
              </w:rPr>
              <w:t xml:space="preserve">шей Л.Н.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567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left="9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.3. </w:t>
            </w:r>
            <w:r>
              <w:rPr>
                <w:iCs/>
                <w:sz w:val="26"/>
                <w:szCs w:val="26"/>
              </w:rPr>
              <w:t xml:space="preserve">Регламентация использования имущества и ресурсов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/>
          </w:p>
        </w:tc>
      </w:tr>
      <w:tr>
        <w:trPr>
          <w:jc w:val="center"/>
          <w:trHeight w:val="315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106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контроля, в том числе и общественного, за использованием денежных</w:t>
            </w:r>
            <w:r>
              <w:rPr>
                <w:sz w:val="26"/>
                <w:szCs w:val="26"/>
              </w:rPr>
              <w:t xml:space="preserve"> средств,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мущества, финансово-хозяйственной </w:t>
            </w:r>
            <w:r>
              <w:rPr>
                <w:sz w:val="26"/>
                <w:szCs w:val="26"/>
              </w:rPr>
              <w:t xml:space="preserve">д</w:t>
            </w:r>
            <w:r>
              <w:rPr>
                <w:sz w:val="26"/>
                <w:szCs w:val="26"/>
              </w:rPr>
              <w:t xml:space="preserve">еятельностью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iCs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в том числе:</w:t>
            </w:r>
            <w:r/>
          </w:p>
          <w:p>
            <w:pPr>
              <w:pStyle w:val="835"/>
              <w:ind w:left="115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законности формирования и расходования </w:t>
            </w:r>
            <w:r>
              <w:rPr>
                <w:sz w:val="26"/>
                <w:szCs w:val="26"/>
              </w:rPr>
              <w:t xml:space="preserve">вн</w:t>
            </w:r>
            <w:r>
              <w:rPr>
                <w:sz w:val="26"/>
                <w:szCs w:val="26"/>
              </w:rPr>
              <w:t xml:space="preserve">ебюджетных средств;</w:t>
            </w:r>
            <w:r/>
          </w:p>
          <w:p>
            <w:pPr>
              <w:pStyle w:val="835"/>
              <w:ind w:left="115" w:right="106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распределения стимулирующей части фонда 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платы труда</w:t>
            </w:r>
            <w:r>
              <w:rPr>
                <w:sz w:val="26"/>
                <w:szCs w:val="26"/>
              </w:rPr>
            </w:r>
            <w:r/>
            <w:r>
              <w:rPr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 Кузнецова Ю.В.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6" w:right="198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567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left="9" w:right="198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2.4. </w:t>
            </w:r>
            <w:r>
              <w:rPr>
                <w:iCs/>
                <w:sz w:val="26"/>
                <w:szCs w:val="26"/>
              </w:rPr>
              <w:t xml:space="preserve">Обеспечение прав граждан на доступность к информации о системе образования</w:t>
            </w:r>
            <w:r/>
          </w:p>
        </w:tc>
      </w:tr>
      <w:tr>
        <w:trPr>
          <w:jc w:val="center"/>
          <w:trHeight w:val="311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2.4.1.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60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прямых телефонных линий с руководством управления образования, администраци</w:t>
            </w:r>
            <w:r>
              <w:rPr>
                <w:sz w:val="26"/>
                <w:szCs w:val="26"/>
              </w:rPr>
              <w:t xml:space="preserve">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  <w:r/>
          </w:p>
          <w:p>
            <w:pPr>
              <w:pStyle w:val="835"/>
              <w:ind w:left="160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личного приема граждан администрацией</w:t>
            </w:r>
            <w:r>
              <w:rPr>
                <w:iCs/>
                <w:sz w:val="26"/>
                <w:szCs w:val="26"/>
              </w:rPr>
              <w:t xml:space="preserve"> МАУ ДО «ДТДМ»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</w:t>
            </w:r>
            <w:r>
              <w:rPr>
                <w:sz w:val="26"/>
                <w:szCs w:val="26"/>
                <w:lang w:val="en-US"/>
              </w:rPr>
              <w:t xml:space="preserve">JI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H</w:t>
            </w:r>
            <w:r>
              <w:rPr>
                <w:sz w:val="26"/>
                <w:szCs w:val="26"/>
              </w:rPr>
              <w:t xml:space="preserve">. Кузнецова Ю.В. Зинич М.В.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69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2.4.2.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наличия 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iCs/>
                <w:sz w:val="26"/>
                <w:szCs w:val="26"/>
              </w:rPr>
              <w:t xml:space="preserve"> ж</w:t>
            </w:r>
            <w:r>
              <w:rPr>
                <w:sz w:val="26"/>
                <w:szCs w:val="26"/>
              </w:rPr>
              <w:t xml:space="preserve">урнала учета мероприятий по контролю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</w:t>
            </w:r>
            <w:r>
              <w:rPr>
                <w:sz w:val="26"/>
                <w:szCs w:val="26"/>
                <w:lang w:val="en-US"/>
              </w:rPr>
              <w:t xml:space="preserve">JI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H</w:t>
            </w:r>
            <w:r>
              <w:rPr>
                <w:sz w:val="26"/>
                <w:szCs w:val="26"/>
              </w:rPr>
              <w:t xml:space="preserve">.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 xml:space="preserve">г.</w:t>
            </w:r>
            <w:r/>
          </w:p>
        </w:tc>
      </w:tr>
      <w:tr>
        <w:trPr>
          <w:jc w:val="center"/>
          <w:trHeight w:val="256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2.4.3.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60" w:right="76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Активизация работы по организации органов самоуправления, обеспечивающих общественно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</w:t>
            </w:r>
            <w:r>
              <w:rPr>
                <w:sz w:val="26"/>
                <w:szCs w:val="26"/>
                <w:lang w:val="en-US"/>
              </w:rPr>
              <w:t xml:space="preserve">JI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  <w:lang w:val="en-US"/>
              </w:rPr>
              <w:t xml:space="preserve">H</w:t>
            </w:r>
            <w:r>
              <w:rPr>
                <w:sz w:val="26"/>
                <w:szCs w:val="26"/>
              </w:rPr>
              <w:t xml:space="preserve">. Кузнецова Ю.В.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198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2.4.4.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60" w:right="76" w:firstLine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социологического исследования среди родителей воспитанников</w:t>
            </w:r>
            <w:r>
              <w:rPr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посвященное отношению к коррупции («Удовлетворенность потребителей</w:t>
            </w:r>
            <w:r>
              <w:rPr>
                <w:sz w:val="26"/>
                <w:szCs w:val="26"/>
              </w:rPr>
              <w:t xml:space="preserve"> качеством услуг»)</w:t>
            </w:r>
            <w:r/>
            <w:r>
              <w:rPr>
                <w:sz w:val="26"/>
                <w:szCs w:val="26"/>
              </w:rPr>
            </w:r>
            <w:r/>
            <w:r>
              <w:rPr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Трошкина О.И.</w:t>
            </w:r>
            <w:r/>
          </w:p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 xml:space="preserve">г.</w:t>
            </w:r>
            <w:r/>
          </w:p>
        </w:tc>
      </w:tr>
      <w:tr>
        <w:trPr>
          <w:jc w:val="center"/>
          <w:trHeight w:val="554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2.4.5.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единой системы муниципальной оценки качества обучения с использованием процедур:</w:t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аттестация педагогических и руководящих кадров;</w:t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мониторинговые исследования в сфере образования;</w:t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статистические наблюдения;</w:t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самоанализ деятельности Дворца;</w:t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экспертиза инноваций, проектов 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бразовательных и учебных программ, 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нновационного опыта педагогов;</w:t>
            </w:r>
            <w:r/>
          </w:p>
          <w:p>
            <w:pPr>
              <w:pStyle w:val="835"/>
              <w:ind w:left="115" w:right="76" w:hanging="13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создание системы информирования о качестве 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бразования;</w:t>
            </w:r>
            <w:r/>
          </w:p>
          <w:p>
            <w:pPr>
              <w:pStyle w:val="835"/>
              <w:ind w:left="115" w:right="76" w:firstLine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создание единой системы критериев оценки </w:t>
            </w:r>
            <w:r>
              <w:rPr>
                <w:sz w:val="26"/>
                <w:szCs w:val="26"/>
              </w:rPr>
              <w:t xml:space="preserve">к</w:t>
            </w:r>
            <w:r>
              <w:rPr>
                <w:sz w:val="26"/>
                <w:szCs w:val="26"/>
              </w:rPr>
              <w:t xml:space="preserve">ачества воспитания и обучения (результаты, </w:t>
            </w: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роцессы, условия)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Зинич М.В. Трошкина О.И.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14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</w:t>
            </w:r>
            <w:r>
              <w:rPr>
                <w:iCs/>
                <w:sz w:val="26"/>
                <w:szCs w:val="26"/>
              </w:rPr>
              <w:t xml:space="preserve">.4.</w:t>
            </w:r>
            <w:r>
              <w:rPr>
                <w:iCs/>
                <w:sz w:val="26"/>
                <w:szCs w:val="26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обучающихся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</w:t>
            </w:r>
            <w:r>
              <w:rPr>
                <w:sz w:val="26"/>
                <w:szCs w:val="26"/>
                <w:lang w:val="en-US"/>
              </w:rPr>
              <w:t xml:space="preserve">JI.H.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7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</w:t>
            </w:r>
            <w:r>
              <w:rPr>
                <w:sz w:val="26"/>
                <w:szCs w:val="26"/>
              </w:rPr>
              <w:t xml:space="preserve">е</w:t>
            </w:r>
            <w:bookmarkStart w:id="0" w:name="_GoBack"/>
            <w:r/>
            <w:bookmarkEnd w:id="0"/>
            <w:r>
              <w:rPr>
                <w:sz w:val="26"/>
                <w:szCs w:val="26"/>
              </w:rPr>
              <w:t xml:space="preserve"> на сайте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результатов самообследования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Трошкина О.И.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</w:t>
            </w:r>
            <w:r/>
          </w:p>
        </w:tc>
      </w:tr>
      <w:tr>
        <w:trPr>
          <w:jc w:val="center"/>
          <w:trHeight w:val="9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2.4.8.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Усиление контроля за осуществлением набора и сохранности детского контингента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Зинич М.В.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</w:t>
            </w:r>
            <w:r/>
          </w:p>
        </w:tc>
      </w:tr>
      <w:tr>
        <w:trPr>
          <w:jc w:val="center"/>
          <w:trHeight w:val="998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2.4.9.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за приемом, переводом и отчислением обучающихся 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Зинич М.В.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1697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2.4.10.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hanging="1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Хабалов О.В.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1138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left="129" w:right="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2.4.11.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hanging="13"/>
              <w:spacing w:line="240" w:lineRule="auto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Ведение постояннодействующей рубрики «Противодействие коррупции» на официальном сайте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/>
            <w:r>
              <w:rPr>
                <w:iCs/>
                <w:sz w:val="26"/>
                <w:szCs w:val="26"/>
                <w:highlight w:val="none"/>
              </w:rPr>
            </w:r>
            <w:r>
              <w:rPr>
                <w:iCs/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1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Трошкина О.И.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106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567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0" w:type="dxa"/>
            <w:vAlign w:val="center"/>
            <w:textDirection w:val="lrTb"/>
            <w:noWrap w:val="false"/>
          </w:tcPr>
          <w:p>
            <w:pPr>
              <w:pStyle w:val="835"/>
              <w:ind w:left="75" w:right="2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</w:t>
            </w:r>
            <w:r>
              <w:rPr>
                <w:iCs/>
                <w:sz w:val="26"/>
                <w:szCs w:val="26"/>
              </w:rPr>
              <w:t xml:space="preserve">.</w:t>
            </w:r>
            <w:r>
              <w:rPr>
                <w:iCs/>
                <w:sz w:val="26"/>
                <w:szCs w:val="26"/>
              </w:rPr>
              <w:t xml:space="preserve">5</w:t>
            </w:r>
            <w:r>
              <w:rPr>
                <w:iCs/>
                <w:sz w:val="26"/>
                <w:szCs w:val="26"/>
              </w:rPr>
              <w:t xml:space="preserve">.</w:t>
            </w:r>
            <w:r>
              <w:rPr>
                <w:iCs/>
                <w:sz w:val="26"/>
                <w:szCs w:val="26"/>
              </w:rPr>
              <w:t xml:space="preserve"> Совершенствование деятельности сотрудников</w:t>
            </w:r>
            <w:r/>
          </w:p>
        </w:tc>
      </w:tr>
      <w:tr>
        <w:trPr>
          <w:jc w:val="center"/>
          <w:trHeight w:val="112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Порядка обработки поступающих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sz w:val="26"/>
                <w:szCs w:val="26"/>
              </w:rPr>
              <w:t xml:space="preserve"> сообщений о коррупционные проявлениях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5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5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</w:t>
            </w:r>
            <w:r/>
          </w:p>
        </w:tc>
      </w:tr>
      <w:tr>
        <w:trPr>
          <w:jc w:val="center"/>
          <w:trHeight w:val="256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экспертизы жалоб и обращен</w:t>
            </w:r>
            <w:r>
              <w:rPr>
                <w:sz w:val="26"/>
                <w:szCs w:val="26"/>
              </w:rPr>
              <w:t xml:space="preserve">ий</w:t>
            </w:r>
            <w:r>
              <w:rPr>
                <w:sz w:val="26"/>
                <w:szCs w:val="26"/>
              </w:rPr>
              <w:t xml:space="preserve"> граждан, поступающих через системы общег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 пользования (почтовый, электронный адреса</w:t>
            </w:r>
            <w:r>
              <w:rPr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телефон) на действия (бездействия</w:t>
            </w:r>
            <w:r>
              <w:rPr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  <w:t xml:space="preserve"> руководителей и сотрудников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sz w:val="26"/>
                <w:szCs w:val="26"/>
              </w:rPr>
              <w:t xml:space="preserve"> с точ</w:t>
            </w:r>
            <w:r>
              <w:rPr>
                <w:sz w:val="26"/>
                <w:szCs w:val="26"/>
              </w:rPr>
              <w:t xml:space="preserve">ки</w:t>
            </w:r>
            <w:r>
              <w:rPr>
                <w:sz w:val="26"/>
                <w:szCs w:val="26"/>
              </w:rPr>
              <w:t xml:space="preserve"> зрения наличия сведений о фактах коррупции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организации их проверки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5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Фокшей Л.Н.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5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</w:t>
            </w:r>
            <w:r/>
          </w:p>
        </w:tc>
      </w:tr>
      <w:tr>
        <w:trPr>
          <w:jc w:val="center"/>
          <w:trHeight w:val="171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8" w:type="dxa"/>
            <w:textDirection w:val="lrTb"/>
            <w:noWrap w:val="false"/>
          </w:tcPr>
          <w:p>
            <w:pPr>
              <w:pStyle w:val="835"/>
              <w:ind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74" w:type="dxa"/>
            <w:textDirection w:val="lrTb"/>
            <w:noWrap w:val="false"/>
          </w:tcPr>
          <w:p>
            <w:pPr>
              <w:pStyle w:val="835"/>
              <w:ind w:left="129" w:right="106" w:hanging="1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сотрудников </w:t>
            </w:r>
            <w:r>
              <w:rPr>
                <w:iCs/>
                <w:sz w:val="26"/>
                <w:szCs w:val="26"/>
              </w:rPr>
              <w:t xml:space="preserve">МАУ ДО «ДТДМ»</w:t>
            </w:r>
            <w:r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б</w:t>
            </w:r>
            <w:r>
              <w:rPr>
                <w:sz w:val="26"/>
                <w:szCs w:val="26"/>
              </w:rPr>
              <w:t xml:space="preserve"> изменениях в действующем законодательстве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сфере 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7" w:type="dxa"/>
            <w:textDirection w:val="lrTb"/>
            <w:noWrap w:val="false"/>
          </w:tcPr>
          <w:p>
            <w:pPr>
              <w:pStyle w:val="835"/>
              <w:ind w:left="12" w:right="55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Неупокоева М.С.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835"/>
              <w:ind w:left="75" w:right="56" w:firstLine="0"/>
              <w:jc w:val="center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</w:t>
            </w:r>
            <w:r/>
          </w:p>
        </w:tc>
      </w:tr>
    </w:tbl>
    <w:p>
      <w:pPr>
        <w:pStyle w:val="835"/>
        <w:ind w:firstLine="0"/>
        <w:spacing w:line="230" w:lineRule="exac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continuous"/>
      <w:pgSz w:w="11906" w:h="16838" w:orient="portrait"/>
      <w:pgMar w:top="572" w:right="673" w:bottom="1758" w:left="673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F0502020204030204"/>
  </w:font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60"/>
    <w:uiPriority w:val="10"/>
    <w:rPr>
      <w:sz w:val="48"/>
      <w:szCs w:val="48"/>
    </w:rPr>
  </w:style>
  <w:style w:type="character" w:styleId="35">
    <w:name w:val="Subtitle Char"/>
    <w:basedOn w:val="646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6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0"/>
    <w:uiPriority w:val="99"/>
    <w:rPr>
      <w:sz w:val="18"/>
    </w:rPr>
  </w:style>
  <w:style w:type="character" w:styleId="177">
    <w:name w:val="Endnote Text Char"/>
    <w:link w:val="803"/>
    <w:uiPriority w:val="99"/>
    <w:rPr>
      <w:sz w:val="20"/>
    </w:rPr>
  </w:style>
  <w:style w:type="paragraph" w:styleId="636" w:default="1">
    <w:name w:val="Normal"/>
    <w:qFormat/>
    <w:rPr>
      <w:color w:val="000000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 w:customStyle="1">
    <w:name w:val="Заголовок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 w:after="200"/>
    </w:pPr>
  </w:style>
  <w:style w:type="character" w:styleId="663" w:customStyle="1">
    <w:name w:val="По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basedOn w:val="64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9">
    <w:name w:val="Grid Table 5 Dark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2" w:customStyle="1">
    <w:name w:val="Grid Table 6 Colorful - Accent 6"/>
    <w:basedOn w:val="64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3">
    <w:name w:val="Grid Table 7 Colorful"/>
    <w:basedOn w:val="64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1" w:customStyle="1">
    <w:name w:val="Lined - Accent 2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2" w:customStyle="1">
    <w:name w:val="Lined - Accent 3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3" w:customStyle="1">
    <w:name w:val="Lined - Accent 4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4" w:customStyle="1">
    <w:name w:val="Lined - Accent 5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5" w:customStyle="1">
    <w:name w:val="Lined - Accent 6"/>
    <w:basedOn w:val="647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6" w:customStyle="1">
    <w:name w:val="Bordered &amp; Lined - Accent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8" w:customStyle="1">
    <w:name w:val="Bordered &amp; Lined - Accent 2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9" w:customStyle="1">
    <w:name w:val="Bordered &amp; Lined - Accent 3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0" w:customStyle="1">
    <w:name w:val="Bordered &amp; Lined - Accent 4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1" w:customStyle="1">
    <w:name w:val="Bordered &amp; Lined - Accent 5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2" w:customStyle="1">
    <w:name w:val="Bordered &amp; Lined - Accent 6"/>
    <w:basedOn w:val="647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3" w:customStyle="1">
    <w:name w:val="Bordered"/>
    <w:basedOn w:val="64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00">
    <w:name w:val="footnote text"/>
    <w:basedOn w:val="636"/>
    <w:link w:val="801"/>
    <w:uiPriority w:val="99"/>
    <w:semiHidden/>
    <w:unhideWhenUsed/>
    <w:pPr>
      <w:spacing w:after="40"/>
    </w:pPr>
    <w:rPr>
      <w:sz w:val="18"/>
    </w:rPr>
  </w:style>
  <w:style w:type="character" w:styleId="801" w:customStyle="1">
    <w:name w:val="Текст сноски Знак"/>
    <w:link w:val="800"/>
    <w:uiPriority w:val="99"/>
    <w:rPr>
      <w:sz w:val="18"/>
    </w:rPr>
  </w:style>
  <w:style w:type="character" w:styleId="802">
    <w:name w:val="footnote reference"/>
    <w:basedOn w:val="646"/>
    <w:uiPriority w:val="99"/>
    <w:unhideWhenUsed/>
    <w:rPr>
      <w:vertAlign w:val="superscript"/>
    </w:rPr>
  </w:style>
  <w:style w:type="paragraph" w:styleId="803">
    <w:name w:val="endnote text"/>
    <w:basedOn w:val="636"/>
    <w:link w:val="804"/>
    <w:uiPriority w:val="99"/>
    <w:semiHidden/>
    <w:unhideWhenUsed/>
    <w:rPr>
      <w:sz w:val="20"/>
    </w:rPr>
  </w:style>
  <w:style w:type="character" w:styleId="804" w:customStyle="1">
    <w:name w:val="Текст концевой сноски Знак"/>
    <w:link w:val="803"/>
    <w:uiPriority w:val="99"/>
    <w:rPr>
      <w:sz w:val="20"/>
    </w:rPr>
  </w:style>
  <w:style w:type="character" w:styleId="805">
    <w:name w:val="endnote reference"/>
    <w:basedOn w:val="646"/>
    <w:uiPriority w:val="99"/>
    <w:semiHidden/>
    <w:unhideWhenUsed/>
    <w:rPr>
      <w:vertAlign w:val="superscript"/>
    </w:rPr>
  </w:style>
  <w:style w:type="paragraph" w:styleId="806">
    <w:name w:val="toc 1"/>
    <w:basedOn w:val="636"/>
    <w:next w:val="636"/>
    <w:uiPriority w:val="39"/>
    <w:unhideWhenUsed/>
    <w:pPr>
      <w:spacing w:after="57"/>
    </w:pPr>
  </w:style>
  <w:style w:type="paragraph" w:styleId="807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8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9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0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1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2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3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4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36"/>
    <w:next w:val="636"/>
    <w:uiPriority w:val="99"/>
    <w:unhideWhenUsed/>
  </w:style>
  <w:style w:type="character" w:styleId="817">
    <w:name w:val="Hyperlink"/>
    <w:basedOn w:val="646"/>
    <w:rPr>
      <w:color w:val="0066CC"/>
      <w:u w:val="single"/>
    </w:rPr>
  </w:style>
  <w:style w:type="character" w:styleId="818" w:customStyle="1">
    <w:name w:val="Подпись к таблице_"/>
    <w:basedOn w:val="646"/>
    <w:link w:val="83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16"/>
      <w:szCs w:val="16"/>
      <w:u w:val="none"/>
    </w:rPr>
  </w:style>
  <w:style w:type="character" w:styleId="819" w:customStyle="1">
    <w:name w:val="Подпись к таблице"/>
    <w:basedOn w:val="81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6"/>
      <w:szCs w:val="16"/>
      <w:u w:val="none"/>
      <w:lang w:val="ru-RU"/>
    </w:rPr>
  </w:style>
  <w:style w:type="character" w:styleId="820" w:customStyle="1">
    <w:name w:val="Основной текст_"/>
    <w:basedOn w:val="646"/>
    <w:link w:val="83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821" w:customStyle="1">
    <w:name w:val="Основной текст + 10;5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1"/>
      <w:szCs w:val="21"/>
      <w:u w:val="none"/>
      <w:lang w:val="ru-RU"/>
    </w:rPr>
  </w:style>
  <w:style w:type="character" w:styleId="822" w:customStyle="1">
    <w:name w:val="Основной текст + 11 pt;Полужирный"/>
    <w:basedOn w:val="82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/>
    </w:rPr>
  </w:style>
  <w:style w:type="character" w:styleId="823" w:customStyle="1">
    <w:name w:val="Основной текст + 10;5 pt;Курсив"/>
    <w:basedOn w:val="820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1"/>
      <w:szCs w:val="21"/>
      <w:u w:val="none"/>
      <w:lang w:val="ru-RU"/>
    </w:rPr>
  </w:style>
  <w:style w:type="character" w:styleId="824" w:customStyle="1">
    <w:name w:val="Основной текст + Candara;9;5 pt"/>
    <w:basedOn w:val="820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</w:rPr>
  </w:style>
  <w:style w:type="character" w:styleId="825" w:customStyle="1">
    <w:name w:val="Основной текст + 5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0"/>
      <w:szCs w:val="10"/>
      <w:u w:val="none"/>
    </w:rPr>
  </w:style>
  <w:style w:type="character" w:styleId="826" w:customStyle="1">
    <w:name w:val="Основной текст + 11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/>
    </w:rPr>
  </w:style>
  <w:style w:type="character" w:styleId="827" w:customStyle="1">
    <w:name w:val="Основной текст + 8;5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7"/>
      <w:szCs w:val="17"/>
      <w:u w:val="none"/>
    </w:rPr>
  </w:style>
  <w:style w:type="character" w:styleId="828" w:customStyle="1">
    <w:name w:val="Основной текст + 8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6"/>
      <w:szCs w:val="16"/>
      <w:u w:val="none"/>
    </w:rPr>
  </w:style>
  <w:style w:type="character" w:styleId="829" w:customStyle="1">
    <w:name w:val="Основной текст + 4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8"/>
      <w:szCs w:val="8"/>
      <w:u w:val="none"/>
      <w:lang w:val="ru-RU"/>
    </w:rPr>
  </w:style>
  <w:style w:type="character" w:styleId="830" w:customStyle="1">
    <w:name w:val="Основной текст + 11 pt"/>
    <w:basedOn w:val="82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/>
    </w:rPr>
  </w:style>
  <w:style w:type="character" w:styleId="831" w:customStyle="1">
    <w:name w:val="Основной текст + Candara;4 pt"/>
    <w:basedOn w:val="820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0"/>
      <w:position w:val="0"/>
      <w:sz w:val="8"/>
      <w:szCs w:val="8"/>
      <w:u w:val="none"/>
    </w:rPr>
  </w:style>
  <w:style w:type="character" w:styleId="832" w:customStyle="1">
    <w:name w:val="Основной текст + Candara;4 pt"/>
    <w:basedOn w:val="820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0"/>
      <w:position w:val="0"/>
      <w:sz w:val="8"/>
      <w:szCs w:val="8"/>
      <w:u w:val="none"/>
      <w:lang w:val="ru-RU"/>
    </w:rPr>
  </w:style>
  <w:style w:type="paragraph" w:styleId="833" w:customStyle="1">
    <w:name w:val="Подпись к таблице"/>
    <w:basedOn w:val="636"/>
    <w:link w:val="818"/>
    <w:pPr>
      <w:jc w:val="center"/>
      <w:spacing w:line="269" w:lineRule="exact"/>
      <w:shd w:val="clear" w:color="auto" w:fill="ffffff"/>
    </w:pPr>
    <w:rPr>
      <w:rFonts w:ascii="Times New Roman" w:hAnsi="Times New Roman" w:cs="Times New Roman" w:eastAsia="Times New Roman"/>
      <w:b/>
      <w:bCs/>
      <w:sz w:val="16"/>
      <w:szCs w:val="16"/>
    </w:rPr>
  </w:style>
  <w:style w:type="paragraph" w:styleId="834" w:customStyle="1">
    <w:name w:val="Основной текст1"/>
    <w:basedOn w:val="636"/>
    <w:link w:val="820"/>
    <w:pPr>
      <w:shd w:val="clear" w:color="auto" w:fill="ffffff"/>
    </w:pPr>
    <w:rPr>
      <w:rFonts w:ascii="Times New Roman" w:hAnsi="Times New Roman" w:cs="Times New Roman" w:eastAsia="Times New Roman"/>
      <w:sz w:val="20"/>
      <w:szCs w:val="20"/>
    </w:rPr>
  </w:style>
  <w:style w:type="paragraph" w:styleId="835" w:customStyle="1">
    <w:name w:val="Основной текст2"/>
    <w:basedOn w:val="636"/>
    <w:pPr>
      <w:ind w:hanging="1380"/>
      <w:spacing w:after="300" w:line="346" w:lineRule="exact"/>
      <w:shd w:val="clear" w:color="auto" w:fill="ffffff"/>
    </w:pPr>
    <w:rPr>
      <w:rFonts w:ascii="Times New Roman" w:hAnsi="Times New Roman" w:cs="Times New Roman" w:eastAsia="Times New Roman"/>
      <w:sz w:val="23"/>
      <w:szCs w:val="23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Wmwze9ZbBiAtcJEE9RdbtO3sPeebrYxHuPaJocgZDcQ=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GD/sA3nwrDfAFIGUi8UV78nEsnGzhwOlNMR8kyMcoyg=</DigestValue>
    </Reference>
  </SignedInfo>
  <SignatureValue>yx/axjff6RHMTWE2QbDY0bLixsi6ugdpPtdyUUmoacEzOXNOC5o7db1OmQyykZbV
M8qsprEhjmJbKzT6DOL80g==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rD8cAt3NjmYOw2BOrDzsjx0eVSw=</DigestValue>
      </Reference>
      <Reference URI="/word/document.xml?ContentType=application/vnd.openxmlformats-officedocument.wordprocessingml.document.main+xml">
        <DigestMethod Algorithm="http://www.w3.org/2000/09/xmldsig#sha1"/>
        <DigestValue>hnvK4G0HBdvtX8L9xSu73uDoFgA=</DigestValue>
      </Reference>
      <Reference URI="/word/endnotes.xml?ContentType=application/vnd.openxmlformats-officedocument.wordprocessingml.endnotes+xml">
        <DigestMethod Algorithm="http://www.w3.org/2000/09/xmldsig#sha1"/>
        <DigestValue>ABjdSrZvmZNFixXTSsLXSe7Q/nA=</DigestValue>
      </Reference>
      <Reference URI="/word/fontTable.xml?ContentType=application/vnd.openxmlformats-officedocument.wordprocessingml.fontTable+xml">
        <DigestMethod Algorithm="http://www.w3.org/2000/09/xmldsig#sha1"/>
        <DigestValue>BjLfCVr9Crlkcacrrq5i4nE6U9k=</DigestValue>
      </Reference>
      <Reference URI="/word/footnotes.xml?ContentType=application/vnd.openxmlformats-officedocument.wordprocessingml.footnotes+xml">
        <DigestMethod Algorithm="http://www.w3.org/2000/09/xmldsig#sha1"/>
        <DigestValue>baZRntfw8/scezF5dIGcsOOJW4k=</DigestValue>
      </Reference>
      <Reference URI="/word/numbering.xml?ContentType=application/vnd.openxmlformats-officedocument.wordprocessingml.numbering+xml">
        <DigestMethod Algorithm="http://www.w3.org/2000/09/xmldsig#sha1"/>
        <DigestValue>0D3yI2ngKYQyukYm/THu7smh/I0=</DigestValue>
      </Reference>
      <Reference URI="/word/settings.xml?ContentType=application/vnd.openxmlformats-officedocument.wordprocessingml.settings+xml">
        <DigestMethod Algorithm="http://www.w3.org/2000/09/xmldsig#sha1"/>
        <DigestValue>FtTPMc+vvZz/Q5cOxDIi2VMv34I=</DigestValue>
      </Reference>
      <Reference URI="/word/styles.xml?ContentType=application/vnd.openxmlformats-officedocument.wordprocessingml.styles+xml">
        <DigestMethod Algorithm="http://www.w3.org/2000/09/xmldsig#sha1"/>
        <DigestValue>fEObW6IUgU+285vyA+w8cAMp15k=</DigestValue>
      </Reference>
      <Reference URI="/word/theme/theme1.xml?ContentType=application/vnd.openxmlformats-officedocument.theme+xml">
        <DigestMethod Algorithm="http://www.w3.org/2000/09/xmldsig#sha1"/>
        <DigestValue>TH22bdd3DQPM2n9IKSY5CIf/7aU=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2022-09-13T07:55:20Z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MAU DO DTDM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revision>4</cp:revision>
  <dcterms:created xsi:type="dcterms:W3CDTF">2021-07-13T08:18:00Z</dcterms:created>
  <dcterms:modified xsi:type="dcterms:W3CDTF">2022-09-08T08:03:25Z</dcterms:modified>
</cp:coreProperties>
</file>