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E" w:rsidRPr="00304EDE" w:rsidRDefault="00304EDE" w:rsidP="0034244E">
      <w:pPr>
        <w:pStyle w:val="a3"/>
        <w:shd w:val="clear" w:color="auto" w:fill="FCFCFC"/>
        <w:spacing w:before="164" w:beforeAutospacing="0" w:after="164" w:afterAutospacing="0"/>
        <w:rPr>
          <w:rFonts w:ascii="Arial" w:hAnsi="Arial" w:cs="Arial"/>
          <w:b/>
          <w:bCs/>
          <w:color w:val="444444"/>
        </w:rPr>
      </w:pPr>
    </w:p>
    <w:p w:rsidR="00304EDE" w:rsidRPr="00304EDE" w:rsidRDefault="00304EDE" w:rsidP="0034244E">
      <w:pPr>
        <w:pStyle w:val="p1"/>
        <w:shd w:val="clear" w:color="auto" w:fill="FCFCFC"/>
        <w:spacing w:before="164" w:beforeAutospacing="0" w:after="164" w:afterAutospacing="0"/>
        <w:ind w:left="-1080"/>
        <w:rPr>
          <w:color w:val="000000"/>
        </w:rPr>
      </w:pPr>
      <w:r w:rsidRPr="00304EDE">
        <w:rPr>
          <w:rStyle w:val="s1"/>
          <w:b/>
          <w:bCs/>
          <w:color w:val="000000"/>
        </w:rPr>
        <w:t>ЛЮБОВЬ К ДЕТЯМ</w:t>
      </w:r>
    </w:p>
    <w:p w:rsidR="00304EDE" w:rsidRPr="00304EDE" w:rsidRDefault="00304EDE" w:rsidP="0034244E">
      <w:pPr>
        <w:pStyle w:val="p2"/>
        <w:shd w:val="clear" w:color="auto" w:fill="FCFCFC"/>
        <w:spacing w:before="164" w:beforeAutospacing="0" w:after="164" w:afterAutospacing="0"/>
        <w:ind w:left="-1080"/>
        <w:rPr>
          <w:color w:val="000000"/>
        </w:rPr>
      </w:pPr>
      <w:r w:rsidRPr="00304EDE">
        <w:rPr>
          <w:rStyle w:val="s2"/>
          <w:color w:val="000000"/>
        </w:rPr>
        <w:t>Тебе надо полюбить детей. Причём не одного-двух, а всех сразу, весь свой отряд. И умных, и глуповатых, и ласковых, и дерзких, и тех, кто вечно ходит с открытым ртом. Тебе надо проникнуться к ним искренней симпатией и интересом. А иначе у тебя ничего не получится, работа станет для тебя кошмаром и каторгой.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t xml:space="preserve">"Полюбить детей" - совсем не значит, что тебе надо гладить всех по голове и говорить нежные слова. Твоя </w:t>
      </w:r>
      <w:proofErr w:type="gramStart"/>
      <w:r w:rsidRPr="00304EDE">
        <w:rPr>
          <w:rStyle w:val="s2"/>
          <w:color w:val="000000"/>
        </w:rPr>
        <w:t>любовь</w:t>
      </w:r>
      <w:proofErr w:type="gramEnd"/>
      <w:r w:rsidRPr="00304EDE">
        <w:rPr>
          <w:rStyle w:val="s2"/>
          <w:color w:val="000000"/>
        </w:rPr>
        <w:t xml:space="preserve"> может не выражаться ни в </w:t>
      </w:r>
      <w:proofErr w:type="gramStart"/>
      <w:r w:rsidRPr="00304EDE">
        <w:rPr>
          <w:rStyle w:val="s2"/>
          <w:color w:val="000000"/>
        </w:rPr>
        <w:t>каких</w:t>
      </w:r>
      <w:proofErr w:type="gramEnd"/>
      <w:r w:rsidRPr="00304EDE">
        <w:rPr>
          <w:rStyle w:val="s2"/>
          <w:color w:val="000000"/>
        </w:rPr>
        <w:t xml:space="preserve"> особых внешних проявлениях. Она может быть сдержанной и незаметной. Но она должно быть, и дети её почувствуют. Точно так же, как они интуитивно почувствуют твою холодность, отчуждённость, и тем более - неприязнь.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t>"Полюбить детей" - это значит настроить себя на доброжелательное восприятие, это значит быть сориентированным на лучшие качества ребёнка. Это значит "понимать ребёнка": понимать, что стоит за его благородными поступками или дурными выходками, понимать не ясные самому ребёнку глубинные движения его эмоций и мыслей. А ещё это значит - относиться к ребёнку как к частичке себя: тебе может не нравиться свой нос или коленка, но от них никуда не деться, это всё твоё, и нужно привыкнуть и принимать их как данность. И даже внушить себе: мой нос ничуть не хуже, чем у других, а коленки даже очень ничего! Дети, оказавшиеся в твоём отряде, - тоже объективная реальность, и надо понимать её такой, какая она есть.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t>"Полюбить детей" - нелёгкий творческий труд. Это не божий дар, который нисходит на человека свыше. Это результат огромной внутренней работы. Наверное, нет педагогов, которые могли бы сказать: "Сколько себя помню, всегда любил детей". (Хочется добавить: особенно со сметаной.) В отличие от внезапной чувственной страсти, эта любовь приходит постепенно, в ней много разумного и рационального. Эта любовь воспитывается и формируется. Было бы желание. Если ты готов к этому, воспользуйся для начала тремя советами: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t xml:space="preserve">1.Не бывает </w:t>
      </w:r>
      <w:proofErr w:type="gramStart"/>
      <w:r w:rsidRPr="00304EDE">
        <w:rPr>
          <w:rStyle w:val="s2"/>
          <w:color w:val="000000"/>
        </w:rPr>
        <w:t>абсолютно положительных</w:t>
      </w:r>
      <w:proofErr w:type="gramEnd"/>
      <w:r w:rsidRPr="00304EDE">
        <w:rPr>
          <w:rStyle w:val="s2"/>
          <w:color w:val="000000"/>
        </w:rPr>
        <w:t xml:space="preserve"> людей. В каждом человеке есть черты, которые мы называем "плохие", "дурные". Если сосредоточить своё внимание на этих чертах и постоянно о них думать, то однажды мы обнаружим, что воспринимаем человека через эти негативные проявления. Мы словно растягиваем эти плохие качества и обволакиваем ими всю личность, не замечая, как под ними теряются и растворяются все чистые душевные порывы и реальные достоинства. Причём нет необходимости находить много недостатков, достаточно одного, и очень незначительного. Например, если сосредоточиться на том, что у ребёнка некрасиво приподнята верхняя губа, обнажающая зубы, и думать об этом постоянно, то через три дня ты будешь этого ребёнка ненавидеть. Этот психологический механизм действует с равной точностью и в обратном направлении. Найди в ребёнке ту грань, которая сверкает своей кристальной ясностью, сфокусируй на ней своё внимание, и не пройдёт много времени, как ты обнаружишь: перед тобой настоящий бриллиант - неординарная и самобытная личность. Это первый совет:</w:t>
      </w:r>
      <w:r w:rsidRPr="00304EDE">
        <w:rPr>
          <w:rStyle w:val="apple-converted-space"/>
          <w:color w:val="000000"/>
        </w:rPr>
        <w:t> </w:t>
      </w:r>
      <w:r w:rsidRPr="00304EDE">
        <w:rPr>
          <w:rStyle w:val="s1"/>
          <w:b/>
          <w:bCs/>
          <w:color w:val="000000"/>
        </w:rPr>
        <w:t xml:space="preserve">НАЙДИ В КАЖДОМ РЕБЁНКЕ ЧТО-ТО ПОЛОЖИТЕЛЬНОЕ И ВОСПРИНИМАЙ </w:t>
      </w:r>
      <w:proofErr w:type="gramStart"/>
      <w:r w:rsidRPr="00304EDE">
        <w:rPr>
          <w:rStyle w:val="s1"/>
          <w:b/>
          <w:bCs/>
          <w:color w:val="000000"/>
        </w:rPr>
        <w:t>РЕБЁНКА</w:t>
      </w:r>
      <w:proofErr w:type="gramEnd"/>
      <w:r w:rsidRPr="00304EDE">
        <w:rPr>
          <w:rStyle w:val="s1"/>
          <w:b/>
          <w:bCs/>
          <w:color w:val="000000"/>
        </w:rPr>
        <w:t xml:space="preserve"> ПРЕЖДЕ ВСЕГО ЧЕРЕЗ ЭТО ПОЛОЖИТЕЛЬНОЕ.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t xml:space="preserve">2. Нас часто раздражает в людях кажущаяся нелогичность, непоследовательность их поступков. Особенно "непредсказуемы" действия детей. Внезапный каприз, упрямство, вспышка безудержной весёлости, мгновенная ярость, взрыв удали - эти проявления кажутся абсолютно спонтанными. Но это не совсем так, и каждое "необъяснимое" действие можно объяснить. Можно найти его источник, его исходный пункт. Тем более можно объяснить действия повторяющиеся, систематические. Девочка изо дня в день отказывается обедать, сидит и буравит ложкой дно тарелки. Прежде чем обвинять ребёнка в упрямстве и привередливости, попробуй найти объяснение. Может </w:t>
      </w:r>
      <w:proofErr w:type="gramStart"/>
      <w:r w:rsidRPr="00304EDE">
        <w:rPr>
          <w:rStyle w:val="s2"/>
          <w:color w:val="000000"/>
        </w:rPr>
        <w:t>быть</w:t>
      </w:r>
      <w:proofErr w:type="gramEnd"/>
      <w:r w:rsidRPr="00304EDE">
        <w:rPr>
          <w:rStyle w:val="s2"/>
          <w:color w:val="000000"/>
        </w:rPr>
        <w:t xml:space="preserve"> окажется, что она просто не любит жареный лук, плавающий в супе, но стесняется в этом признаться. Мальчик промочил сандалии, но на все твои просьбы переобуться в сухие кеды не реагирует. Не спеши его ругать, может </w:t>
      </w:r>
      <w:proofErr w:type="gramStart"/>
      <w:r w:rsidRPr="00304EDE">
        <w:rPr>
          <w:rStyle w:val="s2"/>
          <w:color w:val="000000"/>
        </w:rPr>
        <w:t>быть</w:t>
      </w:r>
      <w:proofErr w:type="gramEnd"/>
      <w:r w:rsidRPr="00304EDE">
        <w:rPr>
          <w:rStyle w:val="s2"/>
          <w:color w:val="000000"/>
        </w:rPr>
        <w:t xml:space="preserve"> он просто не умеет завязывать шнурки и всячески это скрывает. Если честно разобраться, нас часто раздражает в детском поведении само это поведение, а наша собственная неспособность понять и объяснить его. И наоборот, лишь только мы объясним себе, что стоит за тем или иным поступком ребёнка, раздражение легко снимается, уступая место сочувствию и прощению. Это второй совет:</w:t>
      </w:r>
      <w:r w:rsidR="0034244E">
        <w:rPr>
          <w:rStyle w:val="s2"/>
          <w:color w:val="000000"/>
        </w:rPr>
        <w:t xml:space="preserve"> </w:t>
      </w:r>
      <w:r w:rsidRPr="00304EDE">
        <w:rPr>
          <w:rStyle w:val="s1"/>
          <w:b/>
          <w:bCs/>
          <w:color w:val="000000"/>
        </w:rPr>
        <w:t>ПРЕЖДЕ ЧЕМ ОБРУШИТЬ НА РЕБЁНКА СВОЙ ГНЕВ, ПОПРОБУЙ ОБЪЯСНИТЬ И ПОНЯТЬ МОТИВЫ ЕГО ПОСТУПКА.</w:t>
      </w:r>
      <w:r w:rsidRPr="00304EDE">
        <w:rPr>
          <w:color w:val="000000"/>
        </w:rPr>
        <w:br/>
      </w:r>
      <w:r w:rsidRPr="00304EDE">
        <w:rPr>
          <w:rStyle w:val="s2"/>
          <w:color w:val="000000"/>
        </w:rPr>
        <w:lastRenderedPageBreak/>
        <w:t xml:space="preserve">3.Любая вещь, сделанная своими руками, особенно дорога нам. Всё, во что мы вложили свой труд, свою фантазию и своё терпение, вызывает в нас чувство гордости. "Вот, сам сделал (вырастил, сшил, починил, собрал, придумал)", - говорим мы. Может быть, это кощунство - сравнивать детей с помидорами с огорода, платьем по собственной выкройке, но невозможно отрицать: мы больше любим тех детей, в которых вложили частичку своей души. Когда ты прилагаешь усилия и вдруг получаешь отдачу, успех, реализацию стараний, воплощение своих жизненных и педагогических ценностей - ты начинаешь гордиться, восторгаться, любить. Правда, на самом деле ты любишь ещё не ребёнка, а своё отражение, частичку себя в ребёнке. Но, во-первых, это совсем не зазорно - любить себя. А во-вторых, разве ребёнку плохо от того, что его любят, как себя. Главное, чтобы это была действительно любовь, а не попытка самоутвердиться за счёт детей. Такое самоутверждение - прямая противоположность самоотдаче. При нём дети - лишь фон для удовлетворения амбиций, полигон для экспериментов. Отличить первое от второго сложно - ведь в обоих случаях взрослый "видит в детях себя". Но отличить можно. Взрослый, вкладывающий ребёнку ум и сердце, не остаётся безразличным к этому ребёнку, он идёт в своих действиях от интересов ребёнка, он ведёт ребёнка за собой, а шагает рядом с ним к общей цели - через совместную деятельность, через взаимообогащающее общение, через творческое преодоление трудностей, он </w:t>
      </w:r>
      <w:proofErr w:type="gramStart"/>
      <w:r w:rsidRPr="00304EDE">
        <w:rPr>
          <w:rStyle w:val="s2"/>
          <w:color w:val="000000"/>
        </w:rPr>
        <w:t>заботится</w:t>
      </w:r>
      <w:proofErr w:type="gramEnd"/>
      <w:r w:rsidRPr="00304EDE">
        <w:rPr>
          <w:rStyle w:val="s2"/>
          <w:color w:val="000000"/>
        </w:rPr>
        <w:t xml:space="preserve"> прежде всего о ребёнке и готов отказаться от любых своих идей, если они оборачиваются ребёнку во вред.</w:t>
      </w:r>
    </w:p>
    <w:p w:rsidR="00304EDE" w:rsidRPr="00304EDE" w:rsidRDefault="00304EDE" w:rsidP="0034244E">
      <w:pPr>
        <w:pStyle w:val="p2"/>
        <w:shd w:val="clear" w:color="auto" w:fill="FCFCFC"/>
        <w:spacing w:before="164" w:beforeAutospacing="0" w:after="164" w:afterAutospacing="0"/>
        <w:ind w:left="-1080"/>
        <w:rPr>
          <w:color w:val="000000"/>
        </w:rPr>
      </w:pPr>
      <w:r w:rsidRPr="00304EDE">
        <w:rPr>
          <w:rStyle w:val="s1"/>
          <w:b/>
          <w:bCs/>
          <w:color w:val="000000"/>
        </w:rPr>
        <w:t>ЧЕРЕЗ ЗАБОТУ, ЧЕРЕЗ СОВМЕСТНУЮ ДЕЯТЕЛЬНОСТЬ, ЧЕРЕЗ ОБЩЕНИЕ ВКЛАДЫВАЙ В ДЕТЕЙ ЧАСТИЧКУ СВОЕГО УМА И СЕРДЦА.</w:t>
      </w:r>
    </w:p>
    <w:p w:rsidR="00304EDE" w:rsidRPr="00304EDE" w:rsidRDefault="00304EDE" w:rsidP="00304EDE">
      <w:pPr>
        <w:pStyle w:val="a3"/>
        <w:shd w:val="clear" w:color="auto" w:fill="FCFCFC"/>
        <w:spacing w:before="164" w:beforeAutospacing="0" w:after="164" w:afterAutospacing="0"/>
        <w:rPr>
          <w:rFonts w:ascii="Arial" w:hAnsi="Arial" w:cs="Arial"/>
          <w:color w:val="222222"/>
        </w:rPr>
      </w:pPr>
      <w:r w:rsidRPr="00304EDE">
        <w:rPr>
          <w:rFonts w:ascii="Arial" w:hAnsi="Arial" w:cs="Arial"/>
          <w:color w:val="222222"/>
        </w:rPr>
        <w:t> </w:t>
      </w:r>
    </w:p>
    <w:p w:rsidR="00491B9F" w:rsidRPr="00304EDE" w:rsidRDefault="00491B9F" w:rsidP="00304EDE">
      <w:pPr>
        <w:spacing w:line="240" w:lineRule="auto"/>
        <w:rPr>
          <w:sz w:val="24"/>
          <w:szCs w:val="24"/>
        </w:rPr>
      </w:pPr>
    </w:p>
    <w:sectPr w:rsidR="00491B9F" w:rsidRPr="00304EDE" w:rsidSect="00304E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EDE"/>
    <w:rsid w:val="00113887"/>
    <w:rsid w:val="00304EDE"/>
    <w:rsid w:val="0034244E"/>
    <w:rsid w:val="0049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04EDE"/>
  </w:style>
  <w:style w:type="paragraph" w:customStyle="1" w:styleId="p2">
    <w:name w:val="p2"/>
    <w:basedOn w:val="a"/>
    <w:rsid w:val="003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04EDE"/>
  </w:style>
  <w:style w:type="character" w:customStyle="1" w:styleId="apple-converted-space">
    <w:name w:val="apple-converted-space"/>
    <w:basedOn w:val="a0"/>
    <w:rsid w:val="0030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5157</Characters>
  <Application>Microsoft Office Word</Application>
  <DocSecurity>0</DocSecurity>
  <Lines>42</Lines>
  <Paragraphs>12</Paragraphs>
  <ScaleCrop>false</ScaleCrop>
  <Company>МАОУ ДОД ДТДМ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2013-04-24T08:16:00Z</dcterms:created>
  <dcterms:modified xsi:type="dcterms:W3CDTF">2013-04-25T03:06:00Z</dcterms:modified>
</cp:coreProperties>
</file>