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F0" w:rsidRDefault="00116DF0" w:rsidP="004F1055">
      <w:pPr>
        <w:shd w:val="clear" w:color="auto" w:fill="FFFFFF"/>
        <w:jc w:val="center"/>
        <w:rPr>
          <w:color w:val="000000"/>
          <w:sz w:val="28"/>
          <w:szCs w:val="28"/>
          <w:lang w:eastAsia="ar-SA"/>
        </w:rPr>
      </w:pPr>
      <w:r w:rsidRPr="00116DF0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60729" cy="9553575"/>
            <wp:effectExtent l="0" t="0" r="2540" b="0"/>
            <wp:docPr id="1" name="Рисунок 1" descr="C:\Users\Мизина\Desktop\титулы рисунками\От знаний, умений к творчеству-адаптир._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зина\Desktop\титулы рисунками\От знаний, умений к творчеству-адаптир._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738" cy="956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55" w:rsidRDefault="004F1055" w:rsidP="004F1055">
      <w:pPr>
        <w:pStyle w:val="210"/>
        <w:jc w:val="center"/>
        <w:rPr>
          <w:b/>
          <w:szCs w:val="28"/>
        </w:rPr>
      </w:pPr>
      <w:bookmarkStart w:id="0" w:name="_GoBack"/>
      <w:bookmarkEnd w:id="0"/>
      <w:r w:rsidRPr="00D91BC9">
        <w:rPr>
          <w:b/>
          <w:szCs w:val="28"/>
        </w:rPr>
        <w:t>I. Комплекс основных характеристик образования: объем, содержание, планируемые результаты</w:t>
      </w:r>
    </w:p>
    <w:p w:rsidR="004F1055" w:rsidRDefault="004F1055" w:rsidP="004F1055">
      <w:pPr>
        <w:pStyle w:val="210"/>
        <w:numPr>
          <w:ilvl w:val="0"/>
          <w:numId w:val="67"/>
        </w:numPr>
        <w:shd w:val="clear" w:color="auto" w:fill="FFFFFF"/>
        <w:suppressAutoHyphens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0123A5" w:rsidRDefault="000123A5" w:rsidP="009C2CE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развития человека и проблема развития общества – это две стороны одного процесса. Жизнь, благополучие и возможность самореализации каждого из нас зависит от потенциала развития современного детства.</w:t>
      </w:r>
    </w:p>
    <w:p w:rsidR="000123A5" w:rsidRPr="00B549D7" w:rsidRDefault="000123A5" w:rsidP="009C2CE1">
      <w:pPr>
        <w:pStyle w:val="a9"/>
        <w:spacing w:after="0"/>
        <w:ind w:firstLine="540"/>
        <w:jc w:val="both"/>
        <w:rPr>
          <w:color w:val="000000"/>
          <w:sz w:val="28"/>
          <w:szCs w:val="28"/>
        </w:rPr>
      </w:pPr>
      <w:r w:rsidRPr="00B549D7">
        <w:rPr>
          <w:color w:val="000000"/>
          <w:sz w:val="28"/>
          <w:szCs w:val="28"/>
        </w:rPr>
        <w:t>Сегодня общество испытывает повышенную потребность в прогнозировании и предвидении формирования личности ребенка. Социально – экономические преобразования требуют людей самостоятельных, деловых, трудолюбивых, профессионально компетентных, способных к принятию ответственных решений и само регуляции поведения. Формирование личностных качеств направленности поведения, сравнительно мало зависит от знаний, а осуществляется на обще гуманистических, общечеловеческих ценностях.</w:t>
      </w:r>
    </w:p>
    <w:p w:rsidR="000123A5" w:rsidRPr="00B549D7" w:rsidRDefault="000123A5" w:rsidP="009C2CE1">
      <w:pPr>
        <w:pStyle w:val="a9"/>
        <w:spacing w:after="0"/>
        <w:ind w:firstLine="540"/>
        <w:jc w:val="both"/>
        <w:rPr>
          <w:color w:val="000000"/>
          <w:sz w:val="28"/>
          <w:szCs w:val="28"/>
        </w:rPr>
      </w:pPr>
      <w:r w:rsidRPr="00B549D7">
        <w:rPr>
          <w:color w:val="000000"/>
          <w:sz w:val="28"/>
          <w:szCs w:val="28"/>
        </w:rPr>
        <w:t>В условиях современного общества возрастает знание различных видов неформального образования детей. Одним из таких видов призвано дополнительное образование, организуемое учреждениями, основное предназначение которых удовлетворять постоянно изменяющиеся индивидуальные социокультурные и образовательные потребности детей.</w:t>
      </w:r>
    </w:p>
    <w:p w:rsidR="0021715D" w:rsidRDefault="000123A5" w:rsidP="009C2CE1">
      <w:pPr>
        <w:ind w:firstLine="709"/>
        <w:jc w:val="both"/>
        <w:rPr>
          <w:sz w:val="28"/>
          <w:szCs w:val="28"/>
        </w:rPr>
      </w:pPr>
      <w:r w:rsidRPr="002E6EF3">
        <w:rPr>
          <w:color w:val="000000"/>
          <w:sz w:val="28"/>
          <w:szCs w:val="28"/>
        </w:rPr>
        <w:t xml:space="preserve">В программу входит </w:t>
      </w:r>
      <w:r w:rsidR="00293992" w:rsidRPr="002E6EF3">
        <w:rPr>
          <w:color w:val="000000"/>
          <w:sz w:val="28"/>
          <w:szCs w:val="28"/>
        </w:rPr>
        <w:t>учебный план начального уровня,</w:t>
      </w:r>
      <w:r w:rsidRPr="002E6EF3">
        <w:rPr>
          <w:color w:val="000000"/>
          <w:sz w:val="28"/>
          <w:szCs w:val="28"/>
        </w:rPr>
        <w:t xml:space="preserve"> который позволяет (при наборе группы детей не менее 5 человек) обучение детей с особыми образовательными потребностями. </w:t>
      </w:r>
      <w:r w:rsidRPr="002E6EF3">
        <w:rPr>
          <w:sz w:val="28"/>
          <w:szCs w:val="28"/>
        </w:rPr>
        <w:t xml:space="preserve">В современных условиях танцы и ритмическая активность детей представляют собой реальную и эффективную основу самосовершенствования человека, улучшения качества и здорового образа жизни людей. </w:t>
      </w:r>
    </w:p>
    <w:p w:rsidR="00E01115" w:rsidRDefault="000123A5" w:rsidP="000123A5">
      <w:pPr>
        <w:ind w:firstLine="709"/>
        <w:jc w:val="both"/>
        <w:rPr>
          <w:sz w:val="28"/>
          <w:szCs w:val="28"/>
          <w:lang w:eastAsia="ru-RU"/>
        </w:rPr>
      </w:pPr>
      <w:r w:rsidRPr="0021715D">
        <w:rPr>
          <w:b/>
          <w:sz w:val="28"/>
          <w:szCs w:val="28"/>
        </w:rPr>
        <w:t>Цель:</w:t>
      </w:r>
      <w:r w:rsidRPr="002E6EF3">
        <w:rPr>
          <w:sz w:val="28"/>
          <w:szCs w:val="28"/>
        </w:rPr>
        <w:t xml:space="preserve"> </w:t>
      </w:r>
      <w:r w:rsidRPr="002E6EF3">
        <w:rPr>
          <w:sz w:val="28"/>
          <w:szCs w:val="28"/>
          <w:lang w:eastAsia="ru-RU"/>
        </w:rPr>
        <w:t xml:space="preserve">социализация детей с особыми образовательными потребностями посредством активного их включения в творческую деятельность. </w:t>
      </w:r>
    </w:p>
    <w:p w:rsidR="00E01115" w:rsidRDefault="000123A5" w:rsidP="000123A5">
      <w:pPr>
        <w:ind w:firstLine="709"/>
        <w:jc w:val="both"/>
        <w:rPr>
          <w:sz w:val="28"/>
          <w:szCs w:val="28"/>
        </w:rPr>
      </w:pPr>
      <w:r w:rsidRPr="002E6EF3">
        <w:rPr>
          <w:sz w:val="28"/>
          <w:szCs w:val="28"/>
        </w:rPr>
        <w:t xml:space="preserve">Форма обучения – групповая.   </w:t>
      </w:r>
    </w:p>
    <w:p w:rsidR="000123A5" w:rsidRPr="002E6EF3" w:rsidRDefault="000123A5" w:rsidP="000123A5">
      <w:pPr>
        <w:ind w:firstLine="709"/>
        <w:jc w:val="both"/>
        <w:rPr>
          <w:sz w:val="28"/>
          <w:szCs w:val="28"/>
        </w:rPr>
      </w:pPr>
      <w:r w:rsidRPr="002E6EF3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>проводят</w:t>
      </w:r>
      <w:r w:rsidRPr="002E6EF3">
        <w:rPr>
          <w:sz w:val="28"/>
          <w:szCs w:val="28"/>
        </w:rPr>
        <w:t xml:space="preserve">ся 2 раза в неделю по </w:t>
      </w:r>
      <w:r w:rsidR="0021715D">
        <w:rPr>
          <w:sz w:val="28"/>
          <w:szCs w:val="28"/>
        </w:rPr>
        <w:t>45</w:t>
      </w:r>
      <w:r w:rsidRPr="002E6EF3">
        <w:rPr>
          <w:sz w:val="28"/>
          <w:szCs w:val="28"/>
        </w:rPr>
        <w:t xml:space="preserve"> минут, в течение 1 года.</w:t>
      </w:r>
    </w:p>
    <w:p w:rsidR="000123A5" w:rsidRPr="00986942" w:rsidRDefault="000123A5" w:rsidP="000123A5">
      <w:pPr>
        <w:jc w:val="both"/>
        <w:rPr>
          <w:b/>
          <w:color w:val="000000"/>
          <w:sz w:val="28"/>
          <w:szCs w:val="28"/>
        </w:rPr>
      </w:pPr>
      <w:r w:rsidRPr="00986942">
        <w:rPr>
          <w:b/>
          <w:color w:val="000000"/>
          <w:sz w:val="28"/>
          <w:szCs w:val="28"/>
        </w:rPr>
        <w:t>Задачи программы:</w:t>
      </w:r>
    </w:p>
    <w:p w:rsidR="000123A5" w:rsidRDefault="000123A5" w:rsidP="00293992">
      <w:pPr>
        <w:numPr>
          <w:ilvl w:val="0"/>
          <w:numId w:val="25"/>
        </w:num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формирование познавательного интереса;</w:t>
      </w:r>
    </w:p>
    <w:p w:rsidR="000123A5" w:rsidRDefault="000123A5" w:rsidP="00293992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танцевальному искусству с учетом возрастных и индивидуальных особенностей учащихся, достижение в обучении максимально высокого результата;</w:t>
      </w:r>
    </w:p>
    <w:p w:rsidR="000123A5" w:rsidRDefault="000123A5" w:rsidP="00293992">
      <w:pPr>
        <w:numPr>
          <w:ilvl w:val="0"/>
          <w:numId w:val="25"/>
        </w:numPr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развитие навыков самостоятельного творческого мышления, потребности к самообразованию,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стимулирование и развитие процесса поиска и творчества учащихся;</w:t>
      </w:r>
    </w:p>
    <w:p w:rsidR="000123A5" w:rsidRDefault="000123A5" w:rsidP="00293992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эстетического вкуса, коммуникативной культуры, качеств, необходимых для социализации личности: воли, доброты, целеустремленности;</w:t>
      </w:r>
    </w:p>
    <w:p w:rsidR="00E01115" w:rsidRPr="00E01115" w:rsidRDefault="000123A5" w:rsidP="00E01115">
      <w:pPr>
        <w:numPr>
          <w:ilvl w:val="0"/>
          <w:numId w:val="25"/>
        </w:numPr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iCs/>
          <w:color w:val="000000"/>
          <w:sz w:val="28"/>
          <w:szCs w:val="28"/>
        </w:rPr>
        <w:t>мотивация на здоровой образ жизни.</w:t>
      </w:r>
    </w:p>
    <w:p w:rsidR="002D493E" w:rsidRPr="002D493E" w:rsidRDefault="002D493E" w:rsidP="00E01115">
      <w:pPr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color w:val="000000"/>
          <w:sz w:val="28"/>
          <w:szCs w:val="28"/>
        </w:rPr>
        <w:tab/>
      </w:r>
      <w:r w:rsidR="007276D8" w:rsidRPr="00360216">
        <w:rPr>
          <w:color w:val="000000"/>
          <w:sz w:val="28"/>
          <w:szCs w:val="28"/>
        </w:rPr>
        <w:t xml:space="preserve">Программа разработана в соответствии с </w:t>
      </w:r>
      <w:r w:rsidR="007276D8" w:rsidRPr="00360216">
        <w:rPr>
          <w:b/>
          <w:color w:val="000000"/>
          <w:sz w:val="28"/>
          <w:szCs w:val="28"/>
        </w:rPr>
        <w:t>нормативно-правовыми документами</w:t>
      </w:r>
      <w:r w:rsidR="007276D8" w:rsidRPr="00360216">
        <w:rPr>
          <w:color w:val="000000"/>
          <w:sz w:val="28"/>
          <w:szCs w:val="28"/>
        </w:rPr>
        <w:t>:</w:t>
      </w:r>
      <w:r w:rsidRPr="002D493E">
        <w:rPr>
          <w:color w:val="000000"/>
          <w:sz w:val="26"/>
          <w:szCs w:val="26"/>
          <w:lang w:eastAsia="ru-RU"/>
        </w:rPr>
        <w:t xml:space="preserve"> </w:t>
      </w:r>
    </w:p>
    <w:p w:rsidR="002D493E" w:rsidRPr="002D493E" w:rsidRDefault="002D493E" w:rsidP="002D493E">
      <w:pPr>
        <w:numPr>
          <w:ilvl w:val="0"/>
          <w:numId w:val="68"/>
        </w:numPr>
        <w:tabs>
          <w:tab w:val="left" w:pos="1134"/>
        </w:tabs>
        <w:suppressAutoHyphens w:val="0"/>
        <w:ind w:left="0" w:firstLine="709"/>
        <w:jc w:val="both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2D493E">
        <w:rPr>
          <w:color w:val="000000"/>
          <w:sz w:val="26"/>
          <w:szCs w:val="26"/>
          <w:lang w:eastAsia="ru-RU"/>
        </w:rPr>
        <w:lastRenderedPageBreak/>
        <w:t>Федеральный Закон РФ от 29.12.2012 № 273-ФЗ «Об образовании в Российской Федерации» (в редакции от 31.07.2020 № 304-ФЗ «О внесении изменений в Федеральный закон «Об образовании в Российской Федерации» по вопросам воспитания обучающихся»).</w:t>
      </w:r>
    </w:p>
    <w:p w:rsidR="002D493E" w:rsidRPr="002D493E" w:rsidRDefault="002D493E" w:rsidP="002D493E">
      <w:pPr>
        <w:numPr>
          <w:ilvl w:val="0"/>
          <w:numId w:val="68"/>
        </w:numPr>
        <w:tabs>
          <w:tab w:val="left" w:pos="1134"/>
        </w:tabs>
        <w:suppressAutoHyphens w:val="0"/>
        <w:ind w:left="0" w:firstLine="709"/>
        <w:jc w:val="both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2D493E">
        <w:rPr>
          <w:color w:val="000000"/>
          <w:sz w:val="26"/>
          <w:szCs w:val="26"/>
          <w:lang w:eastAsia="ru-RU"/>
        </w:rPr>
        <w:t>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 (в редакции от 30.09.2020 № 533).</w:t>
      </w:r>
    </w:p>
    <w:p w:rsidR="002D493E" w:rsidRPr="002D493E" w:rsidRDefault="002D493E" w:rsidP="002D493E">
      <w:pPr>
        <w:numPr>
          <w:ilvl w:val="0"/>
          <w:numId w:val="68"/>
        </w:numPr>
        <w:tabs>
          <w:tab w:val="left" w:pos="1134"/>
        </w:tabs>
        <w:suppressAutoHyphens w:val="0"/>
        <w:ind w:left="0" w:firstLine="709"/>
        <w:jc w:val="both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2D493E">
        <w:rPr>
          <w:color w:val="000000"/>
          <w:sz w:val="26"/>
          <w:szCs w:val="26"/>
          <w:lang w:eastAsia="ru-RU"/>
        </w:rPr>
        <w:t>Приказ Министерства образования и науки РФ</w:t>
      </w:r>
      <w:r w:rsidRPr="002D493E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2D493E">
        <w:rPr>
          <w:color w:val="000000"/>
          <w:sz w:val="26"/>
          <w:szCs w:val="26"/>
          <w:lang w:eastAsia="ru-RU"/>
        </w:rPr>
        <w:t>от 23.08.2017 г. № 816 «Об утверждении Порядка применения</w:t>
      </w:r>
      <w:r w:rsidRPr="002D493E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2D493E">
        <w:rPr>
          <w:color w:val="000000"/>
          <w:sz w:val="26"/>
          <w:szCs w:val="26"/>
          <w:lang w:eastAsia="ru-RU"/>
        </w:rPr>
        <w:t>организациями, осуществляющими образовательную деятельность,</w:t>
      </w:r>
      <w:r w:rsidRPr="002D493E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2D493E">
        <w:rPr>
          <w:color w:val="000000"/>
          <w:sz w:val="26"/>
          <w:szCs w:val="26"/>
          <w:lang w:eastAsia="ru-RU"/>
        </w:rPr>
        <w:t>электронного обучения, дистанционных образовательных технологий при</w:t>
      </w:r>
      <w:r w:rsidRPr="002D493E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2D493E">
        <w:rPr>
          <w:color w:val="000000"/>
          <w:sz w:val="26"/>
          <w:szCs w:val="26"/>
          <w:lang w:eastAsia="ru-RU"/>
        </w:rPr>
        <w:t>реализации образовательных программ».</w:t>
      </w:r>
    </w:p>
    <w:p w:rsidR="002D493E" w:rsidRPr="002D493E" w:rsidRDefault="002D493E" w:rsidP="002D493E">
      <w:pPr>
        <w:numPr>
          <w:ilvl w:val="0"/>
          <w:numId w:val="68"/>
        </w:numPr>
        <w:tabs>
          <w:tab w:val="left" w:pos="1134"/>
        </w:tabs>
        <w:suppressAutoHyphens w:val="0"/>
        <w:ind w:left="0" w:firstLine="709"/>
        <w:jc w:val="both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2D493E">
        <w:rPr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D493E" w:rsidRPr="002D493E" w:rsidRDefault="002D493E" w:rsidP="002D493E">
      <w:pPr>
        <w:numPr>
          <w:ilvl w:val="0"/>
          <w:numId w:val="68"/>
        </w:numPr>
        <w:tabs>
          <w:tab w:val="left" w:pos="1134"/>
        </w:tabs>
        <w:suppressAutoHyphens w:val="0"/>
        <w:ind w:left="0" w:firstLine="709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2D493E">
        <w:rPr>
          <w:color w:val="000000"/>
          <w:sz w:val="26"/>
          <w:szCs w:val="26"/>
          <w:lang w:eastAsia="ru-RU"/>
        </w:rPr>
        <w:t>Концепция развития дополнительного образования детей, утвержденная распоряжением Правительства РФ от 04.09.2014 № 1726-р. </w:t>
      </w:r>
    </w:p>
    <w:p w:rsidR="002D493E" w:rsidRPr="002D493E" w:rsidRDefault="002D493E" w:rsidP="002D493E">
      <w:pPr>
        <w:numPr>
          <w:ilvl w:val="0"/>
          <w:numId w:val="68"/>
        </w:numPr>
        <w:tabs>
          <w:tab w:val="left" w:pos="1134"/>
        </w:tabs>
        <w:suppressAutoHyphens w:val="0"/>
        <w:ind w:left="0" w:firstLine="709"/>
        <w:jc w:val="both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2D493E">
        <w:rPr>
          <w:color w:val="000000"/>
          <w:sz w:val="26"/>
          <w:szCs w:val="26"/>
          <w:lang w:eastAsia="ru-RU"/>
        </w:rPr>
        <w:t>Стратегия развития воспитания в РФ до 2025 года, утвержденная распоряжением Правительства РФ от 29.05.2015 № 996-р.</w:t>
      </w:r>
    </w:p>
    <w:p w:rsidR="002D493E" w:rsidRPr="002D493E" w:rsidRDefault="002D493E" w:rsidP="002D493E">
      <w:pPr>
        <w:numPr>
          <w:ilvl w:val="0"/>
          <w:numId w:val="68"/>
        </w:numPr>
        <w:tabs>
          <w:tab w:val="left" w:pos="1134"/>
        </w:tabs>
        <w:suppressAutoHyphens w:val="0"/>
        <w:ind w:left="0" w:firstLine="709"/>
        <w:jc w:val="both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2D493E">
        <w:rPr>
          <w:color w:val="000000"/>
          <w:sz w:val="26"/>
          <w:szCs w:val="26"/>
          <w:lang w:eastAsia="ru-RU"/>
        </w:rPr>
        <w:t>Приоритетный проект «Доступное дополнительное образование детей», утвержденный протоколом заседания президиума при Президенте РФ 30.11.2016. </w:t>
      </w:r>
    </w:p>
    <w:p w:rsidR="002D493E" w:rsidRPr="002D493E" w:rsidRDefault="002D493E" w:rsidP="002D493E">
      <w:pPr>
        <w:numPr>
          <w:ilvl w:val="0"/>
          <w:numId w:val="68"/>
        </w:numPr>
        <w:tabs>
          <w:tab w:val="left" w:pos="1134"/>
        </w:tabs>
        <w:suppressAutoHyphens w:val="0"/>
        <w:ind w:left="0" w:firstLine="709"/>
        <w:jc w:val="both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2D493E">
        <w:rPr>
          <w:color w:val="000000"/>
          <w:sz w:val="26"/>
          <w:szCs w:val="26"/>
          <w:lang w:eastAsia="ru-RU"/>
        </w:rPr>
        <w:t>Паспорт федерального проекта «Успех каждого ребенка», утвержденный на заседании проектного комитета по национальному проекту «Образование»</w:t>
      </w:r>
      <w:r w:rsidRPr="002D493E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2D493E">
        <w:rPr>
          <w:color w:val="000000"/>
          <w:sz w:val="26"/>
          <w:szCs w:val="26"/>
          <w:lang w:eastAsia="ru-RU"/>
        </w:rPr>
        <w:t>07.12.2018 (протокол № 3).</w:t>
      </w:r>
    </w:p>
    <w:p w:rsidR="002D493E" w:rsidRPr="002D493E" w:rsidRDefault="002D493E" w:rsidP="002D493E">
      <w:pPr>
        <w:numPr>
          <w:ilvl w:val="0"/>
          <w:numId w:val="68"/>
        </w:numPr>
        <w:tabs>
          <w:tab w:val="left" w:pos="1134"/>
        </w:tabs>
        <w:suppressAutoHyphens w:val="0"/>
        <w:ind w:left="0" w:firstLine="709"/>
        <w:jc w:val="both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2D493E">
        <w:rPr>
          <w:color w:val="000000"/>
          <w:sz w:val="26"/>
          <w:szCs w:val="26"/>
          <w:lang w:eastAsia="ru-RU"/>
        </w:rPr>
        <w:t>Приказ Министерства просвещения РФ от</w:t>
      </w:r>
      <w:r w:rsidRPr="002D493E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2D493E">
        <w:rPr>
          <w:color w:val="000000"/>
          <w:sz w:val="26"/>
          <w:szCs w:val="26"/>
          <w:lang w:eastAsia="ru-RU"/>
        </w:rPr>
        <w:t>03.09.2019 № 467 «Об утверждении Целевой модели развития региональных</w:t>
      </w:r>
      <w:r w:rsidRPr="002D493E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2D493E">
        <w:rPr>
          <w:color w:val="000000"/>
          <w:sz w:val="26"/>
          <w:szCs w:val="26"/>
          <w:lang w:eastAsia="ru-RU"/>
        </w:rPr>
        <w:t>систем дополнительного образования детей».</w:t>
      </w:r>
    </w:p>
    <w:p w:rsidR="002D493E" w:rsidRPr="002D493E" w:rsidRDefault="002D493E" w:rsidP="002D493E">
      <w:pPr>
        <w:numPr>
          <w:ilvl w:val="0"/>
          <w:numId w:val="68"/>
        </w:numPr>
        <w:tabs>
          <w:tab w:val="left" w:pos="1134"/>
        </w:tabs>
        <w:suppressAutoHyphens w:val="0"/>
        <w:ind w:left="0" w:firstLine="709"/>
        <w:jc w:val="both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2D493E">
        <w:rPr>
          <w:color w:val="000000"/>
          <w:sz w:val="26"/>
          <w:szCs w:val="26"/>
          <w:lang w:eastAsia="ru-RU"/>
        </w:rPr>
        <w:t>Приказ министерства образования Красноярского края от</w:t>
      </w:r>
      <w:r w:rsidRPr="002D493E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2D493E">
        <w:rPr>
          <w:color w:val="000000"/>
          <w:sz w:val="26"/>
          <w:szCs w:val="26"/>
          <w:lang w:eastAsia="ru-RU"/>
        </w:rPr>
        <w:t>23.09.2020 № 434-11-05 «Об утверждении Правил персонифицированного финансирования дополнительного образования детей в Красноярском крае».</w:t>
      </w:r>
    </w:p>
    <w:p w:rsidR="002D493E" w:rsidRPr="002D493E" w:rsidRDefault="002D493E" w:rsidP="002D493E">
      <w:pPr>
        <w:suppressAutoHyphens w:val="0"/>
        <w:rPr>
          <w:sz w:val="20"/>
          <w:szCs w:val="20"/>
          <w:lang w:eastAsia="ar-SA"/>
        </w:rPr>
      </w:pPr>
    </w:p>
    <w:p w:rsidR="007276D8" w:rsidRPr="007276D8" w:rsidRDefault="00E01115" w:rsidP="00E01115">
      <w:pPr>
        <w:ind w:firstLine="540"/>
        <w:jc w:val="both"/>
        <w:rPr>
          <w:color w:val="000000"/>
          <w:sz w:val="32"/>
          <w:szCs w:val="28"/>
        </w:rPr>
      </w:pPr>
      <w:r w:rsidRPr="00E01115">
        <w:rPr>
          <w:sz w:val="28"/>
          <w:szCs w:val="28"/>
        </w:rPr>
        <w:t>К</w:t>
      </w:r>
      <w:r w:rsidR="007276D8" w:rsidRPr="00E01115">
        <w:rPr>
          <w:sz w:val="28"/>
          <w:szCs w:val="28"/>
        </w:rPr>
        <w:t>омбинированное</w:t>
      </w:r>
      <w:r w:rsidR="007276D8">
        <w:rPr>
          <w:color w:val="000000"/>
          <w:sz w:val="28"/>
          <w:szCs w:val="28"/>
        </w:rPr>
        <w:t xml:space="preserve"> занятие является наиболее приемлемым, так как этот тип занятия дает возможность использования различных видов </w:t>
      </w:r>
      <w:r w:rsidR="007276D8" w:rsidRPr="007276D8">
        <w:rPr>
          <w:color w:val="000000"/>
          <w:sz w:val="32"/>
          <w:szCs w:val="28"/>
        </w:rPr>
        <w:t>деятельности и включает в себя все возможные этапы.</w:t>
      </w:r>
    </w:p>
    <w:p w:rsidR="007276D8" w:rsidRPr="007276D8" w:rsidRDefault="007276D8" w:rsidP="009C2CE1">
      <w:pPr>
        <w:pStyle w:val="a9"/>
        <w:spacing w:after="0"/>
        <w:ind w:firstLine="539"/>
        <w:jc w:val="both"/>
        <w:rPr>
          <w:color w:val="000000"/>
          <w:sz w:val="28"/>
          <w:szCs w:val="28"/>
        </w:rPr>
      </w:pPr>
      <w:r w:rsidRPr="007276D8">
        <w:rPr>
          <w:color w:val="000000"/>
          <w:sz w:val="28"/>
          <w:szCs w:val="28"/>
        </w:rPr>
        <w:t>В зависимости от теоретической темы, готовности учащихся, состояния репертуара и т.д., структурные части имеют различные временные рамки, которые могу варьироваться.</w:t>
      </w:r>
    </w:p>
    <w:p w:rsidR="007276D8" w:rsidRDefault="007276D8" w:rsidP="009C2CE1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Программой предусмотрено постоянное обращение к вопросам нравственно эстетического характера и культурным движениям современности в различных формах: беседы, диспуты, самостоятельные работы, направленные на изучение современного состояния танцевальной культуры и искусства.</w:t>
      </w:r>
    </w:p>
    <w:p w:rsidR="007276D8" w:rsidRDefault="007276D8" w:rsidP="00E0111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работа направлена на формирование коллектива единомышленников, создание и развитие традиций.</w:t>
      </w:r>
    </w:p>
    <w:p w:rsidR="007276D8" w:rsidRDefault="007276D8" w:rsidP="00E0111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Немаловажную роль играет работа с родителями, включение их в деятельность коллектива. Уже упомянутые открытые занятия для родителей </w:t>
      </w:r>
      <w:r>
        <w:rPr>
          <w:color w:val="000000"/>
          <w:sz w:val="28"/>
          <w:szCs w:val="28"/>
        </w:rPr>
        <w:lastRenderedPageBreak/>
        <w:t>дают им возможность увидеть, чему научился их ребенок, концерты, специально организованные для родителей, позволяют увидеть успешность детей, что очень важно для каждого из них. Желательно, чтобы родители оказывали помощь в изготовлении костюмов, реквизита для массовых мероприятий и праздников в коллективе. Это важно и с точки зрения участия родителей в оснащении коллектива, и с точки зрения формирования коллектива единомышленников, ощущения сопричастности.</w:t>
      </w:r>
    </w:p>
    <w:p w:rsidR="007276D8" w:rsidRDefault="007276D8" w:rsidP="007276D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</w:t>
      </w:r>
      <w:r w:rsidR="00293992">
        <w:rPr>
          <w:color w:val="000000"/>
          <w:sz w:val="28"/>
          <w:szCs w:val="28"/>
        </w:rPr>
        <w:t>реализации программы,</w:t>
      </w:r>
      <w:r>
        <w:rPr>
          <w:color w:val="000000"/>
          <w:sz w:val="28"/>
          <w:szCs w:val="28"/>
        </w:rPr>
        <w:t xml:space="preserve"> учащиеся получают знания, умения, навыки, определенные критериями оценки знаний и умений по око</w:t>
      </w:r>
      <w:r w:rsidR="00D7177E">
        <w:rPr>
          <w:color w:val="000000"/>
          <w:sz w:val="28"/>
          <w:szCs w:val="28"/>
        </w:rPr>
        <w:t>нчанию обучения</w:t>
      </w:r>
      <w:r>
        <w:rPr>
          <w:color w:val="000000"/>
          <w:sz w:val="28"/>
          <w:szCs w:val="28"/>
        </w:rPr>
        <w:t xml:space="preserve">. К моменту выпуска из коллектива учащиеся, кроме умения применить на практике умения и навыки, должны уметь сочинить </w:t>
      </w:r>
      <w:r w:rsidR="00D7177E">
        <w:rPr>
          <w:color w:val="000000"/>
          <w:sz w:val="28"/>
          <w:szCs w:val="28"/>
        </w:rPr>
        <w:t xml:space="preserve">простую </w:t>
      </w:r>
      <w:r>
        <w:rPr>
          <w:color w:val="000000"/>
          <w:sz w:val="28"/>
          <w:szCs w:val="28"/>
        </w:rPr>
        <w:t>танцевальную композицию</w:t>
      </w:r>
      <w:r w:rsidR="00D7177E">
        <w:rPr>
          <w:color w:val="000000"/>
          <w:sz w:val="28"/>
          <w:szCs w:val="28"/>
        </w:rPr>
        <w:t>.</w:t>
      </w:r>
    </w:p>
    <w:p w:rsidR="007276D8" w:rsidRDefault="007276D8" w:rsidP="00AB580C">
      <w:pPr>
        <w:pStyle w:val="a7"/>
        <w:spacing w:after="0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Немаловажное значение в продуктивности образовательного процесса имеет механизм оценки полученных знаний и умений, который помогает не только проследить степень усвоения учащимися учебного материала, но и качество педагогического труда. </w:t>
      </w:r>
    </w:p>
    <w:p w:rsidR="00A14F50" w:rsidRPr="00D7177E" w:rsidRDefault="00D7177E" w:rsidP="00D717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7276D8">
        <w:rPr>
          <w:color w:val="000000"/>
          <w:sz w:val="28"/>
          <w:szCs w:val="28"/>
        </w:rPr>
        <w:t xml:space="preserve">ожно использовать зачеты, тестирование, самостоятельные творческие работы. </w:t>
      </w:r>
    </w:p>
    <w:p w:rsidR="00814A68" w:rsidRPr="00BB657A" w:rsidRDefault="00814A68" w:rsidP="00814A68">
      <w:pPr>
        <w:tabs>
          <w:tab w:val="left" w:pos="1440"/>
        </w:tabs>
        <w:ind w:left="1440" w:hanging="360"/>
        <w:jc w:val="both"/>
        <w:rPr>
          <w:color w:val="000000"/>
          <w:sz w:val="28"/>
          <w:szCs w:val="28"/>
        </w:rPr>
      </w:pPr>
    </w:p>
    <w:p w:rsidR="00814A68" w:rsidRDefault="00814A68" w:rsidP="00814A68">
      <w:pPr>
        <w:pStyle w:val="4"/>
        <w:tabs>
          <w:tab w:val="clear" w:pos="864"/>
        </w:tabs>
        <w:spacing w:before="0" w:after="0"/>
        <w:ind w:left="0" w:firstLine="0"/>
        <w:rPr>
          <w:color w:val="000000"/>
        </w:rPr>
      </w:pPr>
      <w:r>
        <w:rPr>
          <w:color w:val="000000"/>
        </w:rPr>
        <w:t>НАЧАЛЬНЫЙ УРОВЕНЬ</w:t>
      </w:r>
    </w:p>
    <w:p w:rsidR="00814A68" w:rsidRDefault="00814A68" w:rsidP="00814A6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обучения для детей с особыми образовательными потребностями</w:t>
      </w:r>
    </w:p>
    <w:p w:rsidR="00814A68" w:rsidRDefault="00814A68" w:rsidP="00814A68">
      <w:pPr>
        <w:pStyle w:val="5"/>
        <w:keepNext w:val="0"/>
        <w:keepLines w:val="0"/>
        <w:numPr>
          <w:ilvl w:val="4"/>
          <w:numId w:val="1"/>
        </w:numPr>
        <w:spacing w:before="0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Учебно-тематический план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701"/>
      </w:tblGrid>
      <w:tr w:rsidR="00814A68" w:rsidRPr="00F44823" w:rsidTr="00A14F50">
        <w:trPr>
          <w:cantSplit/>
        </w:trPr>
        <w:tc>
          <w:tcPr>
            <w:tcW w:w="675" w:type="dxa"/>
          </w:tcPr>
          <w:p w:rsidR="00814A68" w:rsidRPr="00F44823" w:rsidRDefault="00814A68" w:rsidP="00A14F50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</w:tcPr>
          <w:p w:rsidR="00814A68" w:rsidRPr="00F44823" w:rsidRDefault="00814A68" w:rsidP="00A14F50">
            <w:pPr>
              <w:keepNext/>
              <w:suppressAutoHyphens w:val="0"/>
              <w:jc w:val="center"/>
              <w:outlineLvl w:val="6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Кол-во часов</w:t>
            </w:r>
          </w:p>
        </w:tc>
      </w:tr>
      <w:tr w:rsidR="00814A68" w:rsidRPr="00F44823" w:rsidTr="00A14F50">
        <w:trPr>
          <w:cantSplit/>
          <w:trHeight w:val="864"/>
        </w:trPr>
        <w:tc>
          <w:tcPr>
            <w:tcW w:w="675" w:type="dxa"/>
            <w:textDirection w:val="btLr"/>
          </w:tcPr>
          <w:p w:rsidR="00814A68" w:rsidRPr="00F44823" w:rsidRDefault="00814A68" w:rsidP="00A14F50">
            <w:pPr>
              <w:suppressAutoHyphens w:val="0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Раздел 1</w:t>
            </w:r>
          </w:p>
          <w:p w:rsidR="00814A68" w:rsidRPr="00F44823" w:rsidRDefault="00814A68" w:rsidP="00A14F50">
            <w:pPr>
              <w:suppressAutoHyphens w:val="0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</w:tcPr>
          <w:p w:rsidR="00814A68" w:rsidRPr="00F44823" w:rsidRDefault="00814A68" w:rsidP="00A14F50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«Разучивание исходных положений»</w:t>
            </w:r>
          </w:p>
          <w:p w:rsidR="00814A68" w:rsidRPr="00F44823" w:rsidRDefault="00814A68" w:rsidP="00814A68">
            <w:pPr>
              <w:numPr>
                <w:ilvl w:val="0"/>
                <w:numId w:val="4"/>
              </w:num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Постановка корпуса</w:t>
            </w:r>
          </w:p>
          <w:p w:rsidR="00814A68" w:rsidRPr="00F44823" w:rsidRDefault="00814A68" w:rsidP="00814A68">
            <w:pPr>
              <w:numPr>
                <w:ilvl w:val="0"/>
                <w:numId w:val="4"/>
              </w:num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Позиции и положения рук</w:t>
            </w:r>
          </w:p>
          <w:p w:rsidR="00814A68" w:rsidRPr="00F44823" w:rsidRDefault="00814A68" w:rsidP="00814A68">
            <w:pPr>
              <w:numPr>
                <w:ilvl w:val="0"/>
                <w:numId w:val="4"/>
              </w:num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Позиции ног</w:t>
            </w:r>
          </w:p>
        </w:tc>
        <w:tc>
          <w:tcPr>
            <w:tcW w:w="1701" w:type="dxa"/>
            <w:vMerge w:val="restart"/>
          </w:tcPr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</w:p>
          <w:p w:rsidR="00814A68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2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  <w:p w:rsidR="00814A68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  <w:p w:rsidR="00814A68" w:rsidRPr="00F44823" w:rsidRDefault="00814A68" w:rsidP="00A14F50">
            <w:pPr>
              <w:suppressAutoHyphens w:val="0"/>
              <w:ind w:left="-108" w:right="-107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14A68" w:rsidRPr="00F44823" w:rsidTr="00A14F50">
        <w:trPr>
          <w:cantSplit/>
          <w:trHeight w:val="1134"/>
        </w:trPr>
        <w:tc>
          <w:tcPr>
            <w:tcW w:w="675" w:type="dxa"/>
            <w:textDirection w:val="btLr"/>
          </w:tcPr>
          <w:p w:rsidR="00814A68" w:rsidRPr="00F44823" w:rsidRDefault="00814A68" w:rsidP="00A14F50">
            <w:pPr>
              <w:suppressAutoHyphens w:val="0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Раздел 2</w:t>
            </w:r>
          </w:p>
          <w:p w:rsidR="00814A68" w:rsidRPr="00F44823" w:rsidRDefault="00814A68" w:rsidP="00A14F50">
            <w:pPr>
              <w:suppressAutoHyphens w:val="0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</w:tcPr>
          <w:p w:rsidR="00814A68" w:rsidRPr="00F44823" w:rsidRDefault="00814A68" w:rsidP="00A14F50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«Развитие отдельных групп мышц и подвижности суставов»</w:t>
            </w:r>
          </w:p>
          <w:p w:rsidR="00814A68" w:rsidRPr="00F44823" w:rsidRDefault="00814A68" w:rsidP="00814A68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Упр. для головы, шеи, рук и подвижности суставов плеча.</w:t>
            </w:r>
          </w:p>
          <w:p w:rsidR="00814A68" w:rsidRPr="00F44823" w:rsidRDefault="00814A68" w:rsidP="00814A68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Упр. для корпуса</w:t>
            </w:r>
          </w:p>
          <w:p w:rsidR="00814A68" w:rsidRPr="00F44823" w:rsidRDefault="00814A68" w:rsidP="00814A68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Упр. для ног</w:t>
            </w:r>
          </w:p>
          <w:p w:rsidR="00814A68" w:rsidRPr="00F44823" w:rsidRDefault="00814A68" w:rsidP="00814A68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F44823">
              <w:rPr>
                <w:sz w:val="26"/>
                <w:szCs w:val="26"/>
                <w:lang w:eastAsia="ru-RU"/>
              </w:rPr>
              <w:t>Прыжки</w:t>
            </w:r>
          </w:p>
        </w:tc>
        <w:tc>
          <w:tcPr>
            <w:tcW w:w="1701" w:type="dxa"/>
            <w:vMerge/>
          </w:tcPr>
          <w:p w:rsidR="00814A68" w:rsidRPr="00F44823" w:rsidRDefault="00814A68" w:rsidP="00A14F50">
            <w:pPr>
              <w:suppressAutoHyphens w:val="0"/>
              <w:ind w:left="-108" w:right="-107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14A68" w:rsidRPr="00F44823" w:rsidTr="00A14F50">
        <w:trPr>
          <w:cantSplit/>
          <w:trHeight w:val="1270"/>
        </w:trPr>
        <w:tc>
          <w:tcPr>
            <w:tcW w:w="675" w:type="dxa"/>
            <w:textDirection w:val="btLr"/>
          </w:tcPr>
          <w:p w:rsidR="00814A68" w:rsidRPr="000909B2" w:rsidRDefault="00814A68" w:rsidP="00A14F50">
            <w:pPr>
              <w:suppressAutoHyphens w:val="0"/>
              <w:ind w:left="113" w:right="113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Раздел 3</w:t>
            </w:r>
          </w:p>
          <w:p w:rsidR="00814A68" w:rsidRPr="000909B2" w:rsidRDefault="00814A68" w:rsidP="00A14F50">
            <w:pPr>
              <w:suppressAutoHyphens w:val="0"/>
              <w:ind w:left="113" w:right="113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</w:tcPr>
          <w:p w:rsidR="00814A68" w:rsidRPr="000909B2" w:rsidRDefault="00814A68" w:rsidP="00A14F50">
            <w:p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«Построения и перестроения групп»</w:t>
            </w:r>
          </w:p>
          <w:p w:rsidR="00814A68" w:rsidRPr="000909B2" w:rsidRDefault="00814A68" w:rsidP="00814A68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Основное построение на уроке</w:t>
            </w:r>
          </w:p>
          <w:p w:rsidR="00814A68" w:rsidRPr="000909B2" w:rsidRDefault="00814A68" w:rsidP="00814A68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Перестроение из одного рисунка в другой</w:t>
            </w:r>
          </w:p>
        </w:tc>
        <w:tc>
          <w:tcPr>
            <w:tcW w:w="1701" w:type="dxa"/>
            <w:vMerge/>
          </w:tcPr>
          <w:p w:rsidR="00814A68" w:rsidRPr="00F44823" w:rsidRDefault="00814A68" w:rsidP="00A14F50">
            <w:pPr>
              <w:suppressAutoHyphens w:val="0"/>
              <w:ind w:left="-108" w:right="-107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14A68" w:rsidRPr="00F44823" w:rsidTr="00A14F50">
        <w:trPr>
          <w:cantSplit/>
          <w:trHeight w:val="1134"/>
        </w:trPr>
        <w:tc>
          <w:tcPr>
            <w:tcW w:w="675" w:type="dxa"/>
            <w:textDirection w:val="btLr"/>
          </w:tcPr>
          <w:p w:rsidR="00814A68" w:rsidRPr="000909B2" w:rsidRDefault="00814A68" w:rsidP="00A14F50">
            <w:pPr>
              <w:suppressAutoHyphens w:val="0"/>
              <w:ind w:left="113" w:right="113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Раздел 4</w:t>
            </w:r>
          </w:p>
          <w:p w:rsidR="00814A68" w:rsidRPr="000909B2" w:rsidRDefault="00814A68" w:rsidP="00A14F50">
            <w:pPr>
              <w:suppressAutoHyphens w:val="0"/>
              <w:ind w:left="113" w:right="113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</w:tcPr>
          <w:p w:rsidR="00814A68" w:rsidRPr="000909B2" w:rsidRDefault="00814A68" w:rsidP="00A14F50">
            <w:p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«Освоение основных движений и элементов танцев»</w:t>
            </w:r>
          </w:p>
          <w:p w:rsidR="00814A68" w:rsidRPr="000909B2" w:rsidRDefault="00814A68" w:rsidP="00814A68">
            <w:pPr>
              <w:numPr>
                <w:ilvl w:val="0"/>
                <w:numId w:val="7"/>
              </w:num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Ходьба</w:t>
            </w:r>
          </w:p>
          <w:p w:rsidR="00814A68" w:rsidRPr="000909B2" w:rsidRDefault="00814A68" w:rsidP="00814A68">
            <w:pPr>
              <w:numPr>
                <w:ilvl w:val="0"/>
                <w:numId w:val="7"/>
              </w:num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Бег</w:t>
            </w:r>
          </w:p>
          <w:p w:rsidR="00814A68" w:rsidRPr="000909B2" w:rsidRDefault="00814A68" w:rsidP="00814A68">
            <w:pPr>
              <w:numPr>
                <w:ilvl w:val="0"/>
                <w:numId w:val="7"/>
              </w:num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Прыжки</w:t>
            </w:r>
          </w:p>
          <w:p w:rsidR="00814A68" w:rsidRPr="000909B2" w:rsidRDefault="00814A68" w:rsidP="00814A68">
            <w:pPr>
              <w:numPr>
                <w:ilvl w:val="0"/>
                <w:numId w:val="7"/>
              </w:num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Элементы русского танца</w:t>
            </w:r>
          </w:p>
          <w:p w:rsidR="00814A68" w:rsidRPr="000909B2" w:rsidRDefault="00814A68" w:rsidP="00814A68">
            <w:pPr>
              <w:numPr>
                <w:ilvl w:val="0"/>
                <w:numId w:val="7"/>
              </w:num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Элементы эстрадного танца</w:t>
            </w:r>
          </w:p>
        </w:tc>
        <w:tc>
          <w:tcPr>
            <w:tcW w:w="1701" w:type="dxa"/>
            <w:vMerge/>
          </w:tcPr>
          <w:p w:rsidR="00814A68" w:rsidRPr="00F44823" w:rsidRDefault="00814A68" w:rsidP="00A14F50">
            <w:pPr>
              <w:suppressAutoHyphens w:val="0"/>
              <w:ind w:left="-108" w:right="-107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909B2" w:rsidRPr="000909B2" w:rsidTr="00A14F50">
        <w:trPr>
          <w:cantSplit/>
          <w:trHeight w:val="1134"/>
        </w:trPr>
        <w:tc>
          <w:tcPr>
            <w:tcW w:w="675" w:type="dxa"/>
            <w:textDirection w:val="btLr"/>
          </w:tcPr>
          <w:p w:rsidR="00814A68" w:rsidRPr="000909B2" w:rsidRDefault="00814A68" w:rsidP="00A14F50">
            <w:pPr>
              <w:suppressAutoHyphens w:val="0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 w:rsidRPr="000909B2">
              <w:rPr>
                <w:sz w:val="26"/>
                <w:szCs w:val="26"/>
                <w:lang w:eastAsia="ru-RU"/>
              </w:rPr>
              <w:t>Раздел 5</w:t>
            </w:r>
          </w:p>
        </w:tc>
        <w:tc>
          <w:tcPr>
            <w:tcW w:w="7655" w:type="dxa"/>
          </w:tcPr>
          <w:p w:rsidR="00814A68" w:rsidRPr="000909B2" w:rsidRDefault="00814A68" w:rsidP="00A14F50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0909B2">
              <w:rPr>
                <w:sz w:val="26"/>
                <w:szCs w:val="26"/>
                <w:lang w:eastAsia="ru-RU"/>
              </w:rPr>
              <w:t>«Музыкально-ритмические пространственные композиции»</w:t>
            </w:r>
          </w:p>
          <w:p w:rsidR="00814A68" w:rsidRPr="000909B2" w:rsidRDefault="00814A68" w:rsidP="00814A68">
            <w:pPr>
              <w:numPr>
                <w:ilvl w:val="0"/>
                <w:numId w:val="8"/>
              </w:num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0909B2">
              <w:rPr>
                <w:sz w:val="26"/>
                <w:szCs w:val="26"/>
                <w:lang w:eastAsia="ru-RU"/>
              </w:rPr>
              <w:t>Муз. игры и упр. на метроритм</w:t>
            </w:r>
          </w:p>
          <w:p w:rsidR="00814A68" w:rsidRPr="000909B2" w:rsidRDefault="00814A68" w:rsidP="00814A68">
            <w:pPr>
              <w:numPr>
                <w:ilvl w:val="0"/>
                <w:numId w:val="8"/>
              </w:num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0909B2">
              <w:rPr>
                <w:sz w:val="26"/>
                <w:szCs w:val="26"/>
                <w:lang w:eastAsia="ru-RU"/>
              </w:rPr>
              <w:t>Муз. игры и упр. на темп</w:t>
            </w:r>
          </w:p>
          <w:p w:rsidR="00814A68" w:rsidRPr="000909B2" w:rsidRDefault="00814A68" w:rsidP="00814A68">
            <w:pPr>
              <w:numPr>
                <w:ilvl w:val="0"/>
                <w:numId w:val="8"/>
              </w:num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0909B2">
              <w:rPr>
                <w:sz w:val="26"/>
                <w:szCs w:val="26"/>
                <w:lang w:eastAsia="ru-RU"/>
              </w:rPr>
              <w:t>Муз. игры и упр. на динамику, характер</w:t>
            </w:r>
          </w:p>
          <w:p w:rsidR="00814A68" w:rsidRPr="000909B2" w:rsidRDefault="00814A68" w:rsidP="00814A68">
            <w:pPr>
              <w:numPr>
                <w:ilvl w:val="0"/>
                <w:numId w:val="8"/>
              </w:num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0909B2">
              <w:rPr>
                <w:sz w:val="26"/>
                <w:szCs w:val="26"/>
                <w:lang w:eastAsia="ru-RU"/>
              </w:rPr>
              <w:t>Муз. игры на строение музыкальной фразы.</w:t>
            </w:r>
          </w:p>
        </w:tc>
        <w:tc>
          <w:tcPr>
            <w:tcW w:w="1701" w:type="dxa"/>
            <w:vMerge/>
          </w:tcPr>
          <w:p w:rsidR="00814A68" w:rsidRPr="000909B2" w:rsidRDefault="00814A68" w:rsidP="00A14F50">
            <w:pPr>
              <w:suppressAutoHyphens w:val="0"/>
              <w:ind w:left="-108" w:right="-107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14A68" w:rsidRPr="00F44823" w:rsidTr="00A14F50">
        <w:trPr>
          <w:cantSplit/>
          <w:trHeight w:val="1134"/>
        </w:trPr>
        <w:tc>
          <w:tcPr>
            <w:tcW w:w="675" w:type="dxa"/>
            <w:textDirection w:val="btLr"/>
          </w:tcPr>
          <w:p w:rsidR="00814A68" w:rsidRPr="000909B2" w:rsidRDefault="00814A68" w:rsidP="00A14F50">
            <w:pPr>
              <w:suppressAutoHyphens w:val="0"/>
              <w:ind w:left="113" w:right="113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 xml:space="preserve">Раздел 6 </w:t>
            </w:r>
          </w:p>
        </w:tc>
        <w:tc>
          <w:tcPr>
            <w:tcW w:w="7655" w:type="dxa"/>
          </w:tcPr>
          <w:p w:rsidR="00814A68" w:rsidRPr="000909B2" w:rsidRDefault="00814A68" w:rsidP="00A14F50">
            <w:p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«Активизация и развитие творческих танцевальных способностей»</w:t>
            </w:r>
          </w:p>
          <w:p w:rsidR="00814A68" w:rsidRPr="000909B2" w:rsidRDefault="00814A68" w:rsidP="00814A68">
            <w:pPr>
              <w:numPr>
                <w:ilvl w:val="0"/>
                <w:numId w:val="9"/>
              </w:num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Танцы для детей данного возраста</w:t>
            </w:r>
          </w:p>
          <w:p w:rsidR="00814A68" w:rsidRPr="000909B2" w:rsidRDefault="00814A68" w:rsidP="00814A68">
            <w:pPr>
              <w:numPr>
                <w:ilvl w:val="0"/>
                <w:numId w:val="9"/>
              </w:num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Характерно-ролевые танцы</w:t>
            </w:r>
          </w:p>
          <w:p w:rsidR="00814A68" w:rsidRPr="000909B2" w:rsidRDefault="00814A68" w:rsidP="00814A68">
            <w:pPr>
              <w:numPr>
                <w:ilvl w:val="0"/>
                <w:numId w:val="9"/>
              </w:num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color w:val="FF0000"/>
                <w:sz w:val="26"/>
                <w:szCs w:val="26"/>
                <w:lang w:eastAsia="ru-RU"/>
              </w:rPr>
              <w:t>Массовые танцы</w:t>
            </w:r>
          </w:p>
        </w:tc>
        <w:tc>
          <w:tcPr>
            <w:tcW w:w="1701" w:type="dxa"/>
            <w:vMerge/>
          </w:tcPr>
          <w:p w:rsidR="00814A68" w:rsidRPr="00F44823" w:rsidRDefault="00814A68" w:rsidP="00A14F50">
            <w:pPr>
              <w:suppressAutoHyphens w:val="0"/>
              <w:ind w:left="-108" w:right="-107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14A68" w:rsidRPr="00F44823" w:rsidTr="00A14F50">
        <w:trPr>
          <w:cantSplit/>
        </w:trPr>
        <w:tc>
          <w:tcPr>
            <w:tcW w:w="675" w:type="dxa"/>
          </w:tcPr>
          <w:p w:rsidR="00814A68" w:rsidRPr="000909B2" w:rsidRDefault="00814A68" w:rsidP="00A14F50">
            <w:pPr>
              <w:suppressAutoHyphens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</w:tcPr>
          <w:p w:rsidR="00814A68" w:rsidRPr="000909B2" w:rsidRDefault="00D7177E" w:rsidP="00A14F50">
            <w:pPr>
              <w:suppressAutoHyphens w:val="0"/>
              <w:jc w:val="both"/>
              <w:rPr>
                <w:b/>
                <w:color w:val="FF0000"/>
                <w:sz w:val="26"/>
                <w:szCs w:val="26"/>
                <w:lang w:eastAsia="ru-RU"/>
              </w:rPr>
            </w:pPr>
            <w:r w:rsidRPr="000909B2">
              <w:rPr>
                <w:b/>
                <w:color w:val="FF0000"/>
                <w:sz w:val="26"/>
                <w:szCs w:val="26"/>
                <w:lang w:eastAsia="ru-RU"/>
              </w:rPr>
              <w:t>Итого: 72</w:t>
            </w:r>
            <w:r w:rsidR="00814A68" w:rsidRPr="000909B2">
              <w:rPr>
                <w:b/>
                <w:color w:val="FF0000"/>
                <w:sz w:val="26"/>
                <w:szCs w:val="26"/>
                <w:lang w:eastAsia="ru-RU"/>
              </w:rPr>
              <w:t xml:space="preserve"> часа</w:t>
            </w:r>
          </w:p>
        </w:tc>
        <w:tc>
          <w:tcPr>
            <w:tcW w:w="1701" w:type="dxa"/>
            <w:vMerge/>
          </w:tcPr>
          <w:p w:rsidR="00814A68" w:rsidRPr="00F44823" w:rsidRDefault="00814A68" w:rsidP="00A14F50">
            <w:pPr>
              <w:suppressAutoHyphens w:val="0"/>
              <w:ind w:left="-108" w:right="-107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A14F50" w:rsidRDefault="00A14F50" w:rsidP="00814A68">
      <w:pPr>
        <w:keepNext/>
        <w:suppressAutoHyphens w:val="0"/>
        <w:jc w:val="center"/>
        <w:outlineLvl w:val="6"/>
        <w:rPr>
          <w:b/>
          <w:bCs/>
          <w:sz w:val="32"/>
          <w:u w:val="single"/>
          <w:lang w:eastAsia="ru-RU"/>
        </w:rPr>
      </w:pPr>
    </w:p>
    <w:p w:rsidR="00814A68" w:rsidRPr="00F44823" w:rsidRDefault="00814A68" w:rsidP="00814A68">
      <w:pPr>
        <w:keepNext/>
        <w:suppressAutoHyphens w:val="0"/>
        <w:jc w:val="center"/>
        <w:outlineLvl w:val="6"/>
        <w:rPr>
          <w:b/>
          <w:bCs/>
          <w:sz w:val="32"/>
          <w:u w:val="single"/>
          <w:lang w:eastAsia="ru-RU"/>
        </w:rPr>
      </w:pPr>
      <w:r w:rsidRPr="00F44823">
        <w:rPr>
          <w:b/>
          <w:bCs/>
          <w:sz w:val="32"/>
          <w:u w:val="single"/>
          <w:lang w:eastAsia="ru-RU"/>
        </w:rPr>
        <w:t>Содержание разделов программы</w:t>
      </w:r>
    </w:p>
    <w:p w:rsidR="00814A68" w:rsidRPr="00F44823" w:rsidRDefault="00814A68" w:rsidP="00814A68">
      <w:pPr>
        <w:keepNext/>
        <w:suppressAutoHyphens w:val="0"/>
        <w:jc w:val="both"/>
        <w:outlineLvl w:val="7"/>
        <w:rPr>
          <w:b/>
          <w:bCs/>
          <w:sz w:val="28"/>
          <w:lang w:eastAsia="ru-RU"/>
        </w:rPr>
      </w:pPr>
      <w:r w:rsidRPr="00F44823">
        <w:rPr>
          <w:b/>
          <w:bCs/>
          <w:sz w:val="28"/>
          <w:lang w:eastAsia="ru-RU"/>
        </w:rPr>
        <w:t>Раздел 1. «Разучивание исходных положений»</w:t>
      </w:r>
    </w:p>
    <w:p w:rsidR="00814A68" w:rsidRPr="00F44823" w:rsidRDefault="00814A68" w:rsidP="00814A68">
      <w:pPr>
        <w:numPr>
          <w:ilvl w:val="0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«Постановка корпуса». Формирование правильной осанки при использовании любых упражнений. Прямая спина, расправленные и опущенные вниз плечи, приподнятая голова, выпрямленные ноги.</w:t>
      </w:r>
    </w:p>
    <w:p w:rsidR="00814A68" w:rsidRPr="00F44823" w:rsidRDefault="00814A68" w:rsidP="00814A68">
      <w:pPr>
        <w:numPr>
          <w:ilvl w:val="0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«Положения рук». Умение принимать исходное положение рук обеспечивает правильное положение и исполнение всех движений плечевого пояса.</w:t>
      </w:r>
    </w:p>
    <w:p w:rsidR="00814A68" w:rsidRPr="002515E0" w:rsidRDefault="00814A68" w:rsidP="00293992">
      <w:pPr>
        <w:pStyle w:val="a6"/>
        <w:numPr>
          <w:ilvl w:val="0"/>
          <w:numId w:val="53"/>
        </w:numPr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положение рук, опущенных вдоль туловища</w:t>
      </w:r>
    </w:p>
    <w:p w:rsidR="00814A68" w:rsidRPr="002515E0" w:rsidRDefault="00814A68" w:rsidP="00293992">
      <w:pPr>
        <w:pStyle w:val="a6"/>
        <w:numPr>
          <w:ilvl w:val="0"/>
          <w:numId w:val="53"/>
        </w:numPr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положение рук вперед, в сторону</w:t>
      </w:r>
    </w:p>
    <w:p w:rsidR="00814A68" w:rsidRPr="002515E0" w:rsidRDefault="00814A68" w:rsidP="00293992">
      <w:pPr>
        <w:pStyle w:val="a6"/>
        <w:numPr>
          <w:ilvl w:val="0"/>
          <w:numId w:val="53"/>
        </w:numPr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руки на поясе.</w:t>
      </w:r>
    </w:p>
    <w:p w:rsidR="00814A68" w:rsidRPr="00F44823" w:rsidRDefault="00814A68" w:rsidP="00814A68">
      <w:pPr>
        <w:numPr>
          <w:ilvl w:val="0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«Позиции ног»</w:t>
      </w:r>
    </w:p>
    <w:p w:rsidR="00814A68" w:rsidRPr="002515E0" w:rsidRDefault="00814A68" w:rsidP="00293992">
      <w:pPr>
        <w:pStyle w:val="a6"/>
        <w:numPr>
          <w:ilvl w:val="0"/>
          <w:numId w:val="52"/>
        </w:numPr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свободная позиция</w:t>
      </w:r>
    </w:p>
    <w:p w:rsidR="00814A68" w:rsidRPr="002515E0" w:rsidRDefault="00814A68" w:rsidP="00293992">
      <w:pPr>
        <w:pStyle w:val="a6"/>
        <w:numPr>
          <w:ilvl w:val="0"/>
          <w:numId w:val="52"/>
        </w:numPr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1-я позиция, пятки вместе, носки врозь</w:t>
      </w:r>
    </w:p>
    <w:p w:rsidR="00814A68" w:rsidRPr="002515E0" w:rsidRDefault="00814A68" w:rsidP="00293992">
      <w:pPr>
        <w:pStyle w:val="a6"/>
        <w:numPr>
          <w:ilvl w:val="0"/>
          <w:numId w:val="52"/>
        </w:numPr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6-я позиция, пятки вместе, носки вместе.</w:t>
      </w:r>
    </w:p>
    <w:p w:rsidR="00814A68" w:rsidRPr="00F44823" w:rsidRDefault="00814A68" w:rsidP="00814A68">
      <w:pPr>
        <w:suppressAutoHyphens w:val="0"/>
        <w:jc w:val="both"/>
        <w:rPr>
          <w:b/>
          <w:bCs/>
          <w:sz w:val="28"/>
          <w:lang w:eastAsia="ru-RU"/>
        </w:rPr>
      </w:pPr>
      <w:r w:rsidRPr="00F44823">
        <w:rPr>
          <w:b/>
          <w:bCs/>
          <w:sz w:val="28"/>
          <w:lang w:eastAsia="ru-RU"/>
        </w:rPr>
        <w:t>Раздел 2. «Развитие отдельных групп мышц и подвижности суставов».</w:t>
      </w:r>
    </w:p>
    <w:p w:rsidR="00814A68" w:rsidRPr="00F44823" w:rsidRDefault="00814A68" w:rsidP="00814A68">
      <w:pPr>
        <w:suppressAutoHyphens w:val="0"/>
        <w:ind w:firstLine="851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 xml:space="preserve">В этот раздел входит комплекс упражнений, способствующий тренировке мышц. Работа начинается </w:t>
      </w:r>
      <w:r w:rsidR="00A14F50" w:rsidRPr="00F44823">
        <w:rPr>
          <w:sz w:val="28"/>
          <w:lang w:eastAsia="ru-RU"/>
        </w:rPr>
        <w:t>с разогрева</w:t>
      </w:r>
      <w:r w:rsidRPr="00F44823">
        <w:rPr>
          <w:sz w:val="28"/>
          <w:lang w:eastAsia="ru-RU"/>
        </w:rPr>
        <w:t xml:space="preserve"> мышц шеи, головы, рук, плеч, затем корпуса, ног и заканчивается прыжками.</w:t>
      </w:r>
    </w:p>
    <w:p w:rsidR="00814A68" w:rsidRPr="00F44823" w:rsidRDefault="00814A68" w:rsidP="00814A68">
      <w:p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ab/>
        <w:t>Упражнения для головы, шеи, рук, плечевого сустава.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наклоны и повороты головы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поднимание и опускание плеч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proofErr w:type="spellStart"/>
      <w:r w:rsidRPr="00F44823">
        <w:rPr>
          <w:sz w:val="28"/>
          <w:lang w:eastAsia="ru-RU"/>
        </w:rPr>
        <w:t>упр</w:t>
      </w:r>
      <w:proofErr w:type="spellEnd"/>
      <w:r w:rsidRPr="00F44823">
        <w:rPr>
          <w:sz w:val="28"/>
          <w:lang w:eastAsia="ru-RU"/>
        </w:rPr>
        <w:t>-я для кистей рук, сгибание и разгибание кистей вверх и вниз («фонарики»)</w:t>
      </w:r>
    </w:p>
    <w:p w:rsidR="00814A68" w:rsidRPr="002515E0" w:rsidRDefault="00814A68" w:rsidP="00814A68">
      <w:pPr>
        <w:suppressAutoHyphens w:val="0"/>
        <w:ind w:left="708"/>
        <w:jc w:val="both"/>
        <w:rPr>
          <w:b/>
          <w:sz w:val="28"/>
          <w:lang w:eastAsia="ru-RU"/>
        </w:rPr>
      </w:pPr>
      <w:r w:rsidRPr="002515E0">
        <w:rPr>
          <w:b/>
          <w:sz w:val="28"/>
          <w:lang w:eastAsia="ru-RU"/>
        </w:rPr>
        <w:t>Упражнения для корпуса.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наклоны корпуса в сторону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наклоны вперед</w:t>
      </w:r>
    </w:p>
    <w:p w:rsidR="00814A68" w:rsidRPr="00F44823" w:rsidRDefault="00814A68" w:rsidP="00814A68">
      <w:pPr>
        <w:suppressAutoHyphens w:val="0"/>
        <w:ind w:left="708"/>
        <w:jc w:val="both"/>
        <w:rPr>
          <w:sz w:val="28"/>
          <w:lang w:eastAsia="ru-RU"/>
        </w:rPr>
      </w:pPr>
      <w:r w:rsidRPr="002515E0">
        <w:rPr>
          <w:b/>
          <w:sz w:val="28"/>
          <w:lang w:eastAsia="ru-RU"/>
        </w:rPr>
        <w:t>Упра</w:t>
      </w:r>
      <w:r w:rsidR="002515E0">
        <w:rPr>
          <w:b/>
          <w:sz w:val="28"/>
          <w:lang w:eastAsia="ru-RU"/>
        </w:rPr>
        <w:t xml:space="preserve">жнения для подвижности суставов, </w:t>
      </w:r>
      <w:r w:rsidRPr="002515E0">
        <w:rPr>
          <w:b/>
          <w:sz w:val="28"/>
          <w:lang w:eastAsia="ru-RU"/>
        </w:rPr>
        <w:t>ног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полуприседания («пружинка»)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вынос ноги на носок, каблук вперед и в сторону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поднимание согнутой ноги в колене</w:t>
      </w:r>
    </w:p>
    <w:p w:rsidR="00814A68" w:rsidRPr="00F44823" w:rsidRDefault="002515E0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подъем на полупальцах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поочередное сгибание коленей</w:t>
      </w:r>
    </w:p>
    <w:p w:rsidR="00814A68" w:rsidRPr="00F44823" w:rsidRDefault="00814A68" w:rsidP="00814A68">
      <w:pPr>
        <w:suppressAutoHyphens w:val="0"/>
        <w:ind w:left="708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Прыжки</w:t>
      </w:r>
    </w:p>
    <w:p w:rsidR="00814A68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пры</w:t>
      </w:r>
      <w:r w:rsidR="002515E0">
        <w:rPr>
          <w:sz w:val="28"/>
          <w:lang w:eastAsia="ru-RU"/>
        </w:rPr>
        <w:t>жки на двух ногах («Зайчики», «М</w:t>
      </w:r>
      <w:r w:rsidRPr="00F44823">
        <w:rPr>
          <w:sz w:val="28"/>
          <w:lang w:eastAsia="ru-RU"/>
        </w:rPr>
        <w:t>ячики»</w:t>
      </w:r>
      <w:r w:rsidR="002515E0">
        <w:rPr>
          <w:sz w:val="28"/>
          <w:lang w:eastAsia="ru-RU"/>
        </w:rPr>
        <w:t>, «Лягушата»</w:t>
      </w:r>
      <w:r w:rsidRPr="00F44823">
        <w:rPr>
          <w:sz w:val="28"/>
          <w:lang w:eastAsia="ru-RU"/>
        </w:rPr>
        <w:t>)</w:t>
      </w:r>
    </w:p>
    <w:p w:rsidR="00814A68" w:rsidRPr="00F44823" w:rsidRDefault="00814A68" w:rsidP="00814A68">
      <w:pPr>
        <w:suppressAutoHyphens w:val="0"/>
        <w:jc w:val="both"/>
        <w:rPr>
          <w:b/>
          <w:bCs/>
          <w:sz w:val="28"/>
          <w:lang w:eastAsia="ru-RU"/>
        </w:rPr>
      </w:pPr>
      <w:r w:rsidRPr="00F44823">
        <w:rPr>
          <w:b/>
          <w:bCs/>
          <w:sz w:val="28"/>
          <w:lang w:eastAsia="ru-RU"/>
        </w:rPr>
        <w:t>Раздел 3. «Построения и перестроения групп».</w:t>
      </w:r>
    </w:p>
    <w:p w:rsidR="00814A68" w:rsidRPr="00F44823" w:rsidRDefault="00814A68" w:rsidP="00814A68">
      <w:pPr>
        <w:suppressAutoHyphens w:val="0"/>
        <w:ind w:firstLine="709"/>
        <w:jc w:val="both"/>
        <w:rPr>
          <w:sz w:val="28"/>
          <w:lang w:eastAsia="ru-RU"/>
        </w:rPr>
      </w:pPr>
      <w:r w:rsidRPr="00F44823">
        <w:rPr>
          <w:sz w:val="28"/>
          <w:u w:val="single"/>
          <w:lang w:eastAsia="ru-RU"/>
        </w:rPr>
        <w:t>Основное построение</w:t>
      </w:r>
      <w:r w:rsidRPr="00F44823">
        <w:rPr>
          <w:sz w:val="28"/>
          <w:lang w:eastAsia="ru-RU"/>
        </w:rPr>
        <w:t xml:space="preserve"> на уроке зависит от размера помещения, количества детей. Поэтому выбор принадлежит педагогу. Оно должно быть удобным для детей и педагога (должна быть возможность видеть всем всех). Овладение простейшими построениями помогает внешне и внутренне организовывать детей.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Свободное (лицом к педагогу)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Линейное (девочки впереди, мальчики сзади)</w:t>
      </w:r>
    </w:p>
    <w:p w:rsidR="00814A68" w:rsidRPr="00F44823" w:rsidRDefault="00814A68" w:rsidP="00814A68">
      <w:pPr>
        <w:numPr>
          <w:ilvl w:val="1"/>
          <w:numId w:val="10"/>
        </w:num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В шахматном порядке.</w:t>
      </w:r>
    </w:p>
    <w:p w:rsidR="00814A68" w:rsidRPr="00F44823" w:rsidRDefault="00814A68" w:rsidP="00814A68">
      <w:p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u w:val="single"/>
          <w:lang w:eastAsia="ru-RU"/>
        </w:rPr>
        <w:t>Перестроение из одной фигуры в другую</w:t>
      </w:r>
      <w:r w:rsidRPr="00F44823">
        <w:rPr>
          <w:sz w:val="28"/>
          <w:lang w:eastAsia="ru-RU"/>
        </w:rPr>
        <w:t>. Умение быстро выполнять построения в круг, цепочкой, а также свободное перестроение по площадке.</w:t>
      </w:r>
    </w:p>
    <w:p w:rsidR="00814A68" w:rsidRDefault="00814A68" w:rsidP="00814A68">
      <w:p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u w:val="single"/>
          <w:lang w:eastAsia="ru-RU"/>
        </w:rPr>
        <w:t>Фигурная маршировка</w:t>
      </w:r>
      <w:r w:rsidRPr="00F44823">
        <w:rPr>
          <w:sz w:val="28"/>
          <w:lang w:eastAsia="ru-RU"/>
        </w:rPr>
        <w:t>. Исполняется за педагогом в колонне друг за другом, держась руками за впередистоящего («Паровозик»).</w:t>
      </w:r>
    </w:p>
    <w:p w:rsidR="002515E0" w:rsidRPr="00F44823" w:rsidRDefault="002515E0" w:rsidP="00814A68">
      <w:pPr>
        <w:suppressAutoHyphens w:val="0"/>
        <w:jc w:val="both"/>
        <w:rPr>
          <w:sz w:val="28"/>
          <w:lang w:eastAsia="ru-RU"/>
        </w:rPr>
      </w:pPr>
    </w:p>
    <w:p w:rsidR="00814A68" w:rsidRPr="00F44823" w:rsidRDefault="00814A68" w:rsidP="00814A68">
      <w:pPr>
        <w:keepNext/>
        <w:suppressAutoHyphens w:val="0"/>
        <w:jc w:val="both"/>
        <w:outlineLvl w:val="7"/>
        <w:rPr>
          <w:b/>
          <w:bCs/>
          <w:sz w:val="28"/>
          <w:lang w:eastAsia="ru-RU"/>
        </w:rPr>
      </w:pPr>
      <w:r w:rsidRPr="00F44823">
        <w:rPr>
          <w:b/>
          <w:bCs/>
          <w:sz w:val="28"/>
          <w:lang w:eastAsia="ru-RU"/>
        </w:rPr>
        <w:t>Раздел 4. «Освоение основных движений и элементов танцев»</w:t>
      </w:r>
    </w:p>
    <w:p w:rsidR="00814A68" w:rsidRPr="00F44823" w:rsidRDefault="00814A68" w:rsidP="00814A68">
      <w:pPr>
        <w:suppressAutoHyphens w:val="0"/>
        <w:ind w:firstLine="709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Умение начинать двигаться с началом музыки и заканчивать с ее остановкой. Совершенствование движений ходьбы на всей стопе и полупальцах, бег.</w:t>
      </w:r>
    </w:p>
    <w:p w:rsidR="00814A68" w:rsidRPr="00F44823" w:rsidRDefault="00814A68" w:rsidP="00814A68">
      <w:pPr>
        <w:suppressAutoHyphens w:val="0"/>
        <w:jc w:val="both"/>
        <w:rPr>
          <w:sz w:val="28"/>
          <w:u w:val="single"/>
          <w:lang w:eastAsia="ru-RU"/>
        </w:rPr>
      </w:pPr>
      <w:r w:rsidRPr="00F44823">
        <w:rPr>
          <w:sz w:val="28"/>
          <w:u w:val="single"/>
          <w:lang w:eastAsia="ru-RU"/>
        </w:rPr>
        <w:t>Ходьба.</w:t>
      </w:r>
    </w:p>
    <w:p w:rsidR="00814A68" w:rsidRPr="002515E0" w:rsidRDefault="00814A68" w:rsidP="00293992">
      <w:pPr>
        <w:pStyle w:val="a6"/>
        <w:numPr>
          <w:ilvl w:val="0"/>
          <w:numId w:val="46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спокойная ходьба в разных направлениях (простым шагом и на полупальцах)</w:t>
      </w:r>
    </w:p>
    <w:p w:rsidR="00814A68" w:rsidRPr="002515E0" w:rsidRDefault="00814A68" w:rsidP="00293992">
      <w:pPr>
        <w:pStyle w:val="a6"/>
        <w:numPr>
          <w:ilvl w:val="0"/>
          <w:numId w:val="46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Бодрый маршевый шаг</w:t>
      </w:r>
    </w:p>
    <w:p w:rsidR="00814A68" w:rsidRPr="00F44823" w:rsidRDefault="00814A68" w:rsidP="00814A68">
      <w:pPr>
        <w:suppressAutoHyphens w:val="0"/>
        <w:jc w:val="both"/>
        <w:rPr>
          <w:sz w:val="28"/>
          <w:u w:val="single"/>
          <w:lang w:eastAsia="ru-RU"/>
        </w:rPr>
      </w:pPr>
      <w:r w:rsidRPr="00F44823">
        <w:rPr>
          <w:sz w:val="28"/>
          <w:u w:val="single"/>
          <w:lang w:eastAsia="ru-RU"/>
        </w:rPr>
        <w:t>Бег.</w:t>
      </w:r>
    </w:p>
    <w:p w:rsidR="00814A68" w:rsidRPr="002515E0" w:rsidRDefault="00814A68" w:rsidP="00293992">
      <w:pPr>
        <w:pStyle w:val="a6"/>
        <w:numPr>
          <w:ilvl w:val="0"/>
          <w:numId w:val="47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легкий бег на полупальцах</w:t>
      </w:r>
    </w:p>
    <w:p w:rsidR="00814A68" w:rsidRPr="00F44823" w:rsidRDefault="00814A68" w:rsidP="00814A68">
      <w:pPr>
        <w:suppressAutoHyphens w:val="0"/>
        <w:jc w:val="both"/>
        <w:rPr>
          <w:sz w:val="28"/>
          <w:u w:val="single"/>
          <w:lang w:eastAsia="ru-RU"/>
        </w:rPr>
      </w:pPr>
      <w:r w:rsidRPr="00F44823">
        <w:rPr>
          <w:sz w:val="28"/>
          <w:u w:val="single"/>
          <w:lang w:eastAsia="ru-RU"/>
        </w:rPr>
        <w:t>Прыжки.</w:t>
      </w:r>
    </w:p>
    <w:p w:rsidR="00814A68" w:rsidRPr="002515E0" w:rsidRDefault="00814A68" w:rsidP="00293992">
      <w:pPr>
        <w:pStyle w:val="a6"/>
        <w:numPr>
          <w:ilvl w:val="0"/>
          <w:numId w:val="47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прыжки на двух ногах</w:t>
      </w:r>
    </w:p>
    <w:p w:rsidR="00814A68" w:rsidRPr="002515E0" w:rsidRDefault="00814A68" w:rsidP="00293992">
      <w:pPr>
        <w:pStyle w:val="a6"/>
        <w:numPr>
          <w:ilvl w:val="0"/>
          <w:numId w:val="47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подскоки</w:t>
      </w:r>
    </w:p>
    <w:p w:rsidR="00814A68" w:rsidRPr="002515E0" w:rsidRDefault="00814A68" w:rsidP="00293992">
      <w:pPr>
        <w:pStyle w:val="a6"/>
        <w:numPr>
          <w:ilvl w:val="0"/>
          <w:numId w:val="47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прямой галоп</w:t>
      </w:r>
    </w:p>
    <w:p w:rsidR="00814A68" w:rsidRPr="00F44823" w:rsidRDefault="00814A68" w:rsidP="00814A68">
      <w:pPr>
        <w:suppressAutoHyphens w:val="0"/>
        <w:jc w:val="both"/>
        <w:rPr>
          <w:sz w:val="28"/>
          <w:u w:val="single"/>
          <w:lang w:eastAsia="ru-RU"/>
        </w:rPr>
      </w:pPr>
      <w:r w:rsidRPr="00F44823">
        <w:rPr>
          <w:sz w:val="28"/>
          <w:u w:val="single"/>
          <w:lang w:eastAsia="ru-RU"/>
        </w:rPr>
        <w:t>Элементы русского танца.</w:t>
      </w:r>
    </w:p>
    <w:p w:rsidR="00814A68" w:rsidRPr="002515E0" w:rsidRDefault="00814A68" w:rsidP="00293992">
      <w:pPr>
        <w:pStyle w:val="a6"/>
        <w:numPr>
          <w:ilvl w:val="0"/>
          <w:numId w:val="48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топающий шаг на всей стопе на месте и с продвижением</w:t>
      </w:r>
    </w:p>
    <w:p w:rsidR="00814A68" w:rsidRPr="002515E0" w:rsidRDefault="00814A68" w:rsidP="00293992">
      <w:pPr>
        <w:pStyle w:val="a6"/>
        <w:numPr>
          <w:ilvl w:val="0"/>
          <w:numId w:val="48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выставление ноги на пятку</w:t>
      </w:r>
    </w:p>
    <w:p w:rsidR="00814A68" w:rsidRPr="00F44823" w:rsidRDefault="00814A68" w:rsidP="00814A68">
      <w:pPr>
        <w:keepNext/>
        <w:suppressAutoHyphens w:val="0"/>
        <w:jc w:val="both"/>
        <w:outlineLvl w:val="7"/>
        <w:rPr>
          <w:b/>
          <w:bCs/>
          <w:sz w:val="28"/>
          <w:lang w:eastAsia="ru-RU"/>
        </w:rPr>
      </w:pPr>
      <w:r w:rsidRPr="00F44823">
        <w:rPr>
          <w:b/>
          <w:bCs/>
          <w:sz w:val="28"/>
          <w:lang w:eastAsia="ru-RU"/>
        </w:rPr>
        <w:t>Раздел 5. «Музыкально-ритмические и пространственные композиции»</w:t>
      </w:r>
    </w:p>
    <w:p w:rsidR="00814A68" w:rsidRPr="00F44823" w:rsidRDefault="00814A68" w:rsidP="00814A68">
      <w:pPr>
        <w:suppressAutoHyphens w:val="0"/>
        <w:jc w:val="both"/>
        <w:rPr>
          <w:sz w:val="28"/>
          <w:u w:val="single"/>
          <w:lang w:eastAsia="ru-RU"/>
        </w:rPr>
      </w:pPr>
      <w:r w:rsidRPr="00F44823">
        <w:rPr>
          <w:sz w:val="28"/>
          <w:u w:val="single"/>
          <w:lang w:eastAsia="ru-RU"/>
        </w:rPr>
        <w:t xml:space="preserve">Музыкальные игры и упражнения </w:t>
      </w:r>
      <w:r w:rsidR="00A14F50" w:rsidRPr="00F44823">
        <w:rPr>
          <w:sz w:val="28"/>
          <w:u w:val="single"/>
          <w:lang w:eastAsia="ru-RU"/>
        </w:rPr>
        <w:t>на ритм</w:t>
      </w:r>
      <w:r w:rsidRPr="00F44823">
        <w:rPr>
          <w:sz w:val="28"/>
          <w:u w:val="single"/>
          <w:lang w:eastAsia="ru-RU"/>
        </w:rPr>
        <w:t>.</w:t>
      </w:r>
    </w:p>
    <w:p w:rsidR="00814A68" w:rsidRPr="002515E0" w:rsidRDefault="00814A68" w:rsidP="00293992">
      <w:pPr>
        <w:pStyle w:val="a6"/>
        <w:numPr>
          <w:ilvl w:val="0"/>
          <w:numId w:val="49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прохлопывание простейших ритмических рисунков музыки</w:t>
      </w:r>
    </w:p>
    <w:p w:rsidR="00814A68" w:rsidRPr="002515E0" w:rsidRDefault="00814A68" w:rsidP="00293992">
      <w:pPr>
        <w:pStyle w:val="a6"/>
        <w:numPr>
          <w:ilvl w:val="0"/>
          <w:numId w:val="49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муз-ритмические игры «Передача игрушки» и т.д.</w:t>
      </w:r>
    </w:p>
    <w:p w:rsidR="00814A68" w:rsidRPr="00F44823" w:rsidRDefault="00814A68" w:rsidP="00814A68">
      <w:pPr>
        <w:suppressAutoHyphens w:val="0"/>
        <w:jc w:val="both"/>
        <w:rPr>
          <w:sz w:val="28"/>
          <w:u w:val="single"/>
          <w:lang w:eastAsia="ru-RU"/>
        </w:rPr>
      </w:pPr>
      <w:r w:rsidRPr="00F44823">
        <w:rPr>
          <w:sz w:val="28"/>
          <w:u w:val="single"/>
          <w:lang w:eastAsia="ru-RU"/>
        </w:rPr>
        <w:t>Музыкально-ритмические движения на темп.</w:t>
      </w:r>
    </w:p>
    <w:p w:rsidR="00814A68" w:rsidRPr="002515E0" w:rsidRDefault="00814A68" w:rsidP="00293992">
      <w:pPr>
        <w:pStyle w:val="a6"/>
        <w:numPr>
          <w:ilvl w:val="0"/>
          <w:numId w:val="50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ходьба в разных темпах</w:t>
      </w:r>
    </w:p>
    <w:p w:rsidR="00814A68" w:rsidRPr="002515E0" w:rsidRDefault="00814A68" w:rsidP="00293992">
      <w:pPr>
        <w:pStyle w:val="a6"/>
        <w:numPr>
          <w:ilvl w:val="0"/>
          <w:numId w:val="50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 xml:space="preserve">муз. упражнения и игры </w:t>
      </w:r>
      <w:r w:rsidR="002515E0" w:rsidRPr="002515E0">
        <w:rPr>
          <w:sz w:val="28"/>
          <w:lang w:eastAsia="ru-RU"/>
        </w:rPr>
        <w:t>(«</w:t>
      </w:r>
      <w:r w:rsidRPr="002515E0">
        <w:rPr>
          <w:sz w:val="28"/>
          <w:lang w:eastAsia="ru-RU"/>
        </w:rPr>
        <w:t>Солнышко и дождик», «День и ночь» и т.д.)</w:t>
      </w:r>
    </w:p>
    <w:p w:rsidR="00814A68" w:rsidRPr="00F44823" w:rsidRDefault="00814A68" w:rsidP="00814A68">
      <w:pPr>
        <w:suppressAutoHyphens w:val="0"/>
        <w:jc w:val="both"/>
        <w:rPr>
          <w:sz w:val="28"/>
          <w:u w:val="single"/>
          <w:lang w:eastAsia="ru-RU"/>
        </w:rPr>
      </w:pPr>
      <w:r w:rsidRPr="00F44823">
        <w:rPr>
          <w:sz w:val="28"/>
          <w:lang w:eastAsia="ru-RU"/>
        </w:rPr>
        <w:t xml:space="preserve"> </w:t>
      </w:r>
      <w:r w:rsidR="002515E0" w:rsidRPr="00F44823">
        <w:rPr>
          <w:sz w:val="28"/>
          <w:u w:val="single"/>
          <w:lang w:eastAsia="ru-RU"/>
        </w:rPr>
        <w:t>Муз. -</w:t>
      </w:r>
      <w:r w:rsidRPr="00F44823">
        <w:rPr>
          <w:sz w:val="28"/>
          <w:u w:val="single"/>
          <w:lang w:eastAsia="ru-RU"/>
        </w:rPr>
        <w:t>ритм. Упражнения и игры на динамику и характер.</w:t>
      </w:r>
    </w:p>
    <w:p w:rsidR="00814A68" w:rsidRPr="002515E0" w:rsidRDefault="00814A68" w:rsidP="00293992">
      <w:pPr>
        <w:pStyle w:val="a6"/>
        <w:numPr>
          <w:ilvl w:val="0"/>
          <w:numId w:val="51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спокойные и подвижные игры и упражнения («Кот и мыши»)</w:t>
      </w:r>
    </w:p>
    <w:p w:rsidR="00814A68" w:rsidRPr="002515E0" w:rsidRDefault="00814A68" w:rsidP="00293992">
      <w:pPr>
        <w:pStyle w:val="a6"/>
        <w:numPr>
          <w:ilvl w:val="0"/>
          <w:numId w:val="51"/>
        </w:numPr>
        <w:tabs>
          <w:tab w:val="num" w:pos="1440"/>
        </w:tabs>
        <w:suppressAutoHyphens w:val="0"/>
        <w:jc w:val="both"/>
        <w:rPr>
          <w:sz w:val="28"/>
          <w:lang w:eastAsia="ru-RU"/>
        </w:rPr>
      </w:pPr>
      <w:r w:rsidRPr="002515E0">
        <w:rPr>
          <w:sz w:val="28"/>
          <w:lang w:eastAsia="ru-RU"/>
        </w:rPr>
        <w:t>передача образа и характера животных и птиц («Пингвины», «Лошадки» и т.д.)</w:t>
      </w:r>
    </w:p>
    <w:p w:rsidR="00814A68" w:rsidRPr="00F44823" w:rsidRDefault="00814A68" w:rsidP="00814A68">
      <w:pPr>
        <w:suppressAutoHyphens w:val="0"/>
        <w:jc w:val="both"/>
        <w:rPr>
          <w:b/>
          <w:bCs/>
          <w:sz w:val="28"/>
          <w:lang w:eastAsia="ru-RU"/>
        </w:rPr>
      </w:pPr>
      <w:r w:rsidRPr="00F44823">
        <w:rPr>
          <w:b/>
          <w:bCs/>
          <w:sz w:val="28"/>
          <w:lang w:eastAsia="ru-RU"/>
        </w:rPr>
        <w:t>Раздел 6. «Активизация и развитие творческих и танцевальных способностей»</w:t>
      </w:r>
    </w:p>
    <w:p w:rsidR="00814A68" w:rsidRPr="00F44823" w:rsidRDefault="00814A68" w:rsidP="00814A68">
      <w:pPr>
        <w:suppressAutoHyphens w:val="0"/>
        <w:jc w:val="both"/>
        <w:rPr>
          <w:sz w:val="28"/>
          <w:u w:val="single"/>
          <w:lang w:eastAsia="ru-RU"/>
        </w:rPr>
      </w:pPr>
      <w:r w:rsidRPr="00F44823">
        <w:rPr>
          <w:sz w:val="28"/>
          <w:u w:val="single"/>
          <w:lang w:eastAsia="ru-RU"/>
        </w:rPr>
        <w:t>Танцы для детей данного возраста.</w:t>
      </w:r>
    </w:p>
    <w:p w:rsidR="00814A68" w:rsidRPr="00F44823" w:rsidRDefault="00814A68" w:rsidP="00814A68">
      <w:pPr>
        <w:suppressAutoHyphens w:val="0"/>
        <w:jc w:val="both"/>
        <w:rPr>
          <w:sz w:val="28"/>
          <w:lang w:eastAsia="ru-RU"/>
        </w:rPr>
      </w:pPr>
      <w:r w:rsidRPr="00F44823">
        <w:rPr>
          <w:sz w:val="28"/>
          <w:lang w:eastAsia="ru-RU"/>
        </w:rPr>
        <w:t>«Веселая зарядка», «Кошечки», «Ладушки», «</w:t>
      </w:r>
      <w:r w:rsidR="002515E0">
        <w:rPr>
          <w:sz w:val="28"/>
          <w:lang w:eastAsia="ru-RU"/>
        </w:rPr>
        <w:t>Слоник</w:t>
      </w:r>
      <w:r w:rsidRPr="00F44823">
        <w:rPr>
          <w:sz w:val="28"/>
          <w:lang w:eastAsia="ru-RU"/>
        </w:rPr>
        <w:t>», «Стирка», «Утята», «Поезд» и т.д.</w:t>
      </w:r>
    </w:p>
    <w:p w:rsidR="00A14F50" w:rsidRPr="00BB657A" w:rsidRDefault="00A14F50" w:rsidP="00176DF0">
      <w:pPr>
        <w:pStyle w:val="31"/>
        <w:spacing w:after="0"/>
        <w:ind w:left="1080"/>
        <w:jc w:val="both"/>
        <w:rPr>
          <w:color w:val="000000"/>
          <w:sz w:val="28"/>
          <w:szCs w:val="28"/>
        </w:rPr>
      </w:pPr>
    </w:p>
    <w:p w:rsidR="00B544FC" w:rsidRDefault="00B544FC" w:rsidP="00B544FC">
      <w:pPr>
        <w:pStyle w:val="31"/>
        <w:spacing w:after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2.Огранизационно-педагогические условия</w:t>
      </w:r>
    </w:p>
    <w:p w:rsidR="003A083E" w:rsidRPr="00BB657A" w:rsidRDefault="003A083E" w:rsidP="00B544FC">
      <w:pPr>
        <w:pStyle w:val="31"/>
        <w:spacing w:after="0"/>
        <w:ind w:left="720"/>
        <w:jc w:val="center"/>
        <w:rPr>
          <w:b/>
          <w:color w:val="000000"/>
          <w:sz w:val="28"/>
          <w:szCs w:val="28"/>
        </w:rPr>
      </w:pPr>
      <w:r w:rsidRPr="00BB657A">
        <w:rPr>
          <w:b/>
          <w:color w:val="000000"/>
          <w:sz w:val="28"/>
          <w:szCs w:val="28"/>
        </w:rPr>
        <w:t>МЕТОДИЧЕСКОЕ ОБЕСПЕЧЕНИЕ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В ходе реализации программы</w:t>
      </w:r>
      <w:r w:rsidR="00B544FC">
        <w:rPr>
          <w:color w:val="000000"/>
          <w:sz w:val="28"/>
          <w:szCs w:val="28"/>
        </w:rPr>
        <w:t xml:space="preserve"> </w:t>
      </w:r>
      <w:r w:rsidRPr="00BB657A">
        <w:rPr>
          <w:color w:val="000000"/>
          <w:sz w:val="28"/>
          <w:szCs w:val="28"/>
        </w:rPr>
        <w:t>применяются следующие методы диагностики: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Наблюдение. Этот метод используется для изучения личности ребенка либо в процессе общения с ним, либо наблюдая его со стороны.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 xml:space="preserve">Существенное преимущество метода в том, что объектом изучения является реальное поведение учащегося, которое наблюдается </w:t>
      </w:r>
      <w:proofErr w:type="spellStart"/>
      <w:r w:rsidRPr="00BB657A">
        <w:rPr>
          <w:color w:val="000000"/>
          <w:sz w:val="28"/>
          <w:szCs w:val="28"/>
        </w:rPr>
        <w:t>лонгитюдно</w:t>
      </w:r>
      <w:proofErr w:type="spellEnd"/>
      <w:r w:rsidRPr="00BB657A">
        <w:rPr>
          <w:color w:val="000000"/>
          <w:sz w:val="28"/>
          <w:szCs w:val="28"/>
        </w:rPr>
        <w:t xml:space="preserve"> в самых различных естественных ситуациях, что дает наиболее объективную информацию о его личности и тенденциях его социального развития.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706837">
        <w:rPr>
          <w:b/>
          <w:i/>
          <w:color w:val="000000"/>
          <w:sz w:val="28"/>
          <w:szCs w:val="28"/>
        </w:rPr>
        <w:t>Опрос.</w:t>
      </w:r>
      <w:r w:rsidRPr="00BB657A">
        <w:rPr>
          <w:color w:val="000000"/>
          <w:sz w:val="28"/>
          <w:szCs w:val="28"/>
        </w:rPr>
        <w:t xml:space="preserve"> Это метод, при котором человек отвечает на ряд задаваемых вопросов. Имеет несколько вариантов:</w:t>
      </w:r>
    </w:p>
    <w:p w:rsidR="003A083E" w:rsidRPr="00BB657A" w:rsidRDefault="003A083E" w:rsidP="00293992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Устный опрос применяется тогда, когда одновременно с ним желательно вести наблюдение за поведением и реакциями человека, отвечающего на вопросы. Позволяет исследователю вести себя достаточно гибко. Он позволяет глубже, чем письменный, проникнуть в психологию человека, но требует специального обучения и больших затрат времени. Ответы испытуемых существенно зависят от личности того, кто ведет опрос. Разновидностью устного опроса являются интервью, беседа (диагностическое интервью);</w:t>
      </w:r>
    </w:p>
    <w:p w:rsidR="003A083E" w:rsidRPr="00BB657A" w:rsidRDefault="003A083E" w:rsidP="00293992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Свободный опрос – разновидность устного или письменного опроса, при котором перечень задаваемых вопросов и возможных ответов на них заранее не ограничен определенными рамками. Он позволяет гибко менять тактику исследования, содержание задаваемых вопросов и получать на них нестандартные ответы;</w:t>
      </w:r>
    </w:p>
    <w:p w:rsidR="003A083E" w:rsidRPr="00BB657A" w:rsidRDefault="003A083E" w:rsidP="00293992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Стандартный опрос – вопросы и возможные ответы на них предусмотрены заранее. Он более экономичен.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706837">
        <w:rPr>
          <w:b/>
          <w:i/>
          <w:color w:val="000000"/>
          <w:sz w:val="28"/>
          <w:szCs w:val="28"/>
        </w:rPr>
        <w:t xml:space="preserve">Интервью </w:t>
      </w:r>
      <w:r w:rsidRPr="00BB657A">
        <w:rPr>
          <w:color w:val="000000"/>
          <w:sz w:val="28"/>
          <w:szCs w:val="28"/>
        </w:rPr>
        <w:t>– с помощью специальных вопросов и заданий раскрываются актуальные и потенциальные возможности личности учащегося.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706837">
        <w:rPr>
          <w:b/>
          <w:i/>
          <w:color w:val="000000"/>
          <w:sz w:val="28"/>
          <w:szCs w:val="28"/>
        </w:rPr>
        <w:t>Анкета</w:t>
      </w:r>
      <w:r w:rsidRPr="00BB657A">
        <w:rPr>
          <w:color w:val="000000"/>
          <w:sz w:val="28"/>
          <w:szCs w:val="28"/>
        </w:rPr>
        <w:t xml:space="preserve"> – метод, при котором испытуемый не только отвечает на ряд вопросов, но и сообщает некоторые социально-демографические данные о себе.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706837">
        <w:rPr>
          <w:b/>
          <w:i/>
          <w:color w:val="000000"/>
          <w:sz w:val="28"/>
          <w:szCs w:val="28"/>
        </w:rPr>
        <w:t>Методы самооценки.</w:t>
      </w:r>
      <w:r w:rsidRPr="00BB657A">
        <w:rPr>
          <w:color w:val="000000"/>
          <w:sz w:val="28"/>
          <w:szCs w:val="28"/>
        </w:rPr>
        <w:t xml:space="preserve"> В них учащемуся предлагается указать, как он сам воспринимает тот или иной аспект своей личности. 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706837">
        <w:rPr>
          <w:b/>
          <w:i/>
          <w:color w:val="000000"/>
          <w:sz w:val="28"/>
          <w:szCs w:val="28"/>
        </w:rPr>
        <w:t xml:space="preserve">Опросник </w:t>
      </w:r>
      <w:r w:rsidRPr="00BB657A">
        <w:rPr>
          <w:color w:val="000000"/>
          <w:sz w:val="28"/>
          <w:szCs w:val="28"/>
        </w:rPr>
        <w:t xml:space="preserve">– это метод, в котором испытуемому задают ряд письменных вопросов. 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706837">
        <w:rPr>
          <w:b/>
          <w:i/>
          <w:color w:val="000000"/>
          <w:sz w:val="28"/>
          <w:szCs w:val="28"/>
        </w:rPr>
        <w:t>Проективные методы</w:t>
      </w:r>
      <w:r w:rsidRPr="00BB657A">
        <w:rPr>
          <w:color w:val="000000"/>
          <w:sz w:val="28"/>
          <w:szCs w:val="28"/>
        </w:rPr>
        <w:t xml:space="preserve">. В их основе лежит механизм проекции, согласно которому не осознаваемые человеком положительные и особенно отрицательные характеристики он склонен приписывать не себе, а другим людям, «проецировать» их на других. Обычно предназначены для изучения тех психологических и поведенческих особенностей человека, которые им слабо осознаются или вызывают к себе его стороны крайне отрицательное отношение. 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706837">
        <w:rPr>
          <w:b/>
          <w:i/>
          <w:color w:val="000000"/>
          <w:sz w:val="28"/>
          <w:szCs w:val="28"/>
        </w:rPr>
        <w:t xml:space="preserve">Контент-анализ </w:t>
      </w:r>
      <w:r w:rsidRPr="00BB657A">
        <w:rPr>
          <w:color w:val="000000"/>
          <w:sz w:val="28"/>
          <w:szCs w:val="28"/>
        </w:rPr>
        <w:t xml:space="preserve">– это метод психодиагностики через анализ результатов деятельности. 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706837">
        <w:rPr>
          <w:b/>
          <w:i/>
          <w:color w:val="000000"/>
          <w:sz w:val="28"/>
          <w:szCs w:val="28"/>
        </w:rPr>
        <w:t>Социометрия.</w:t>
      </w:r>
      <w:r w:rsidRPr="00BB657A">
        <w:rPr>
          <w:color w:val="000000"/>
          <w:sz w:val="28"/>
          <w:szCs w:val="28"/>
        </w:rPr>
        <w:t xml:space="preserve"> Применяется для оценки межличностных эмоциональных связей в группе, изучения взаимоотношений в коллективе. С помощью этого метода можно выяснить положение и статус изучаемого учащегося в коллективе, его взаимоотношения с окружающими. 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706837">
        <w:rPr>
          <w:b/>
          <w:i/>
          <w:color w:val="000000"/>
          <w:sz w:val="28"/>
          <w:szCs w:val="28"/>
        </w:rPr>
        <w:t>Педагогические ситуации</w:t>
      </w:r>
      <w:r w:rsidRPr="00BB657A">
        <w:rPr>
          <w:color w:val="000000"/>
          <w:sz w:val="28"/>
          <w:szCs w:val="28"/>
        </w:rPr>
        <w:t xml:space="preserve"> также можно использовать как исходный материал для изучения личности учащегося. </w:t>
      </w:r>
    </w:p>
    <w:p w:rsidR="003A083E" w:rsidRPr="00BB657A" w:rsidRDefault="003A083E" w:rsidP="003A083E">
      <w:pPr>
        <w:ind w:left="-180" w:firstLine="180"/>
        <w:jc w:val="both"/>
        <w:rPr>
          <w:b/>
          <w:i/>
          <w:sz w:val="28"/>
          <w:szCs w:val="28"/>
        </w:rPr>
      </w:pPr>
      <w:r w:rsidRPr="00BB657A">
        <w:rPr>
          <w:color w:val="000000"/>
          <w:sz w:val="28"/>
          <w:szCs w:val="28"/>
        </w:rPr>
        <w:t xml:space="preserve">    Разучивание танцевальных движений происходит через следующие методы: </w:t>
      </w:r>
      <w:r w:rsidRPr="00BB657A">
        <w:rPr>
          <w:b/>
          <w:sz w:val="28"/>
          <w:szCs w:val="28"/>
        </w:rPr>
        <w:t>метод танцевального показа</w:t>
      </w:r>
      <w:r w:rsidRPr="00BB657A">
        <w:rPr>
          <w:color w:val="FF0000"/>
          <w:sz w:val="28"/>
          <w:szCs w:val="28"/>
        </w:rPr>
        <w:t xml:space="preserve"> </w:t>
      </w:r>
      <w:r w:rsidRPr="00BB657A">
        <w:rPr>
          <w:b/>
          <w:i/>
          <w:sz w:val="28"/>
          <w:szCs w:val="28"/>
        </w:rPr>
        <w:t>(предварительный показ, показ отдельных элементов танцевального материала, анализ и синтез танцевального материала, художественный анализ данного материала)</w:t>
      </w:r>
      <w:r w:rsidRPr="00BB657A">
        <w:rPr>
          <w:color w:val="FF0000"/>
          <w:sz w:val="28"/>
          <w:szCs w:val="28"/>
        </w:rPr>
        <w:t xml:space="preserve"> </w:t>
      </w:r>
      <w:r w:rsidRPr="00BB657A">
        <w:rPr>
          <w:b/>
          <w:sz w:val="28"/>
          <w:szCs w:val="28"/>
        </w:rPr>
        <w:t>метод устное изложение</w:t>
      </w:r>
      <w:r w:rsidRPr="00BB657A">
        <w:rPr>
          <w:color w:val="FF0000"/>
          <w:sz w:val="28"/>
          <w:szCs w:val="28"/>
        </w:rPr>
        <w:t xml:space="preserve"> </w:t>
      </w:r>
      <w:r w:rsidRPr="00BB657A">
        <w:rPr>
          <w:sz w:val="28"/>
          <w:szCs w:val="28"/>
        </w:rPr>
        <w:t>(</w:t>
      </w:r>
      <w:r w:rsidRPr="00BB657A">
        <w:rPr>
          <w:b/>
          <w:i/>
          <w:sz w:val="28"/>
          <w:szCs w:val="28"/>
        </w:rPr>
        <w:t>информация, рассказ, беседа и т.д.)</w:t>
      </w:r>
      <w:r w:rsidRPr="00BB657A">
        <w:rPr>
          <w:color w:val="FF0000"/>
          <w:sz w:val="28"/>
          <w:szCs w:val="28"/>
        </w:rPr>
        <w:t xml:space="preserve"> </w:t>
      </w:r>
      <w:r w:rsidRPr="00BB657A">
        <w:rPr>
          <w:sz w:val="28"/>
          <w:szCs w:val="28"/>
        </w:rPr>
        <w:t xml:space="preserve">и </w:t>
      </w:r>
      <w:r w:rsidRPr="00BB657A">
        <w:rPr>
          <w:b/>
          <w:sz w:val="28"/>
          <w:szCs w:val="28"/>
        </w:rPr>
        <w:t xml:space="preserve">танцевально-практическое действие </w:t>
      </w:r>
      <w:r w:rsidRPr="00BB657A">
        <w:rPr>
          <w:b/>
          <w:i/>
          <w:sz w:val="28"/>
          <w:szCs w:val="28"/>
        </w:rPr>
        <w:t>(упражнение, задание)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Следует помнить, что существует прямая связь между двигательными (пластическими) и волевыми качествами человека. Без целеустремленности, выдержки, настойчивости невозможно добиться нужной силы, быстроты, выносливости. Сила – это способность преодолевать сопротивление или противодействовать ему за счет мышечного напряжения. Выносливость – это способность к длительному сохранению работоспособности, то есть умение противостоять утомлению. Специальная выносливость в хореографии сочетает в себе эти качества.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Приемы отработки любого специального вида выносливости увеличивают число повторений движений; повышают интенсивность работы над движением; чередуют оба эти приема; дают предельные нагрузки.</w:t>
      </w:r>
    </w:p>
    <w:p w:rsidR="003A083E" w:rsidRPr="00BB657A" w:rsidRDefault="00AD216D" w:rsidP="00AD216D">
      <w:pPr>
        <w:pStyle w:val="210"/>
        <w:spacing w:line="24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3A083E" w:rsidRPr="00BB657A">
        <w:rPr>
          <w:color w:val="000000"/>
          <w:szCs w:val="28"/>
        </w:rPr>
        <w:t>Каждый новый элемент, усложняющий уже заученное движение, развивает ловкость как способность переключаться с одного движения на другое, изменять направление или рисунок. Это научит детей ощущать свои движения в соответствии с темпо ритмом музыки.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 xml:space="preserve">Работа на </w:t>
      </w:r>
      <w:r w:rsidRPr="00BB657A">
        <w:rPr>
          <w:b/>
          <w:bCs/>
          <w:color w:val="000000"/>
          <w:sz w:val="28"/>
          <w:szCs w:val="28"/>
        </w:rPr>
        <w:t xml:space="preserve">начальном </w:t>
      </w:r>
      <w:r w:rsidRPr="00BB657A">
        <w:rPr>
          <w:color w:val="000000"/>
          <w:sz w:val="28"/>
          <w:szCs w:val="28"/>
        </w:rPr>
        <w:t xml:space="preserve">уровне обучения предполагает работу с детьми среднего школьного возраста. Учащиеся уже владеют отдельным запасом танцевальной техники, первоначальной координацией движений, развито их внимание к восприятию нового материала и т. д. 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Педагог должен поддерживать интерес детей к танцу. Например, продолжать изучение танцев-игр, или напротив, делать акцент на изучении танцевальных новинок, которые привлекают внимание детей среднего возраста, вводить в занятия соревновательный момент, как можно активней включать в занятия элементы новой танцевальной техники – джаз-танца и современной пластики, использовать для музыкального сопровождения популярные среди подростков современные инструментальные произведения.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 xml:space="preserve">Привлекательным моментом всегда будут короткие паузы в занятии для изучения основ актерского мастерства – жестов и поз. 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Дети должны понять, что любой танец есть эмоциональное пластическое выражение музыки. В противном случае он становится лишь физическим упражнением под музыку.</w:t>
      </w:r>
    </w:p>
    <w:p w:rsidR="003A083E" w:rsidRPr="00BB657A" w:rsidRDefault="003A083E" w:rsidP="003A083E">
      <w:pPr>
        <w:ind w:firstLine="54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На данном уровне обучения целесообразно использовать наряду с репродуктивными методами обучения и методы эвристические. Дети должны проникать в суть событий, знаний, а не просто получать определенные практические навыки и умения. Кроме того, обязательным условием продуктивного обучения является создание условий для развития креативного мышления, атмосферы творчества и неограниченной фантазии.</w:t>
      </w:r>
    </w:p>
    <w:p w:rsidR="003A083E" w:rsidRPr="00BB657A" w:rsidRDefault="003A083E" w:rsidP="003A083E">
      <w:pPr>
        <w:jc w:val="both"/>
        <w:rPr>
          <w:b/>
          <w:color w:val="000000"/>
          <w:sz w:val="28"/>
          <w:szCs w:val="28"/>
        </w:rPr>
      </w:pPr>
    </w:p>
    <w:p w:rsidR="003A083E" w:rsidRPr="00BB657A" w:rsidRDefault="003A083E" w:rsidP="003A083E">
      <w:pPr>
        <w:jc w:val="both"/>
        <w:rPr>
          <w:b/>
          <w:color w:val="000000"/>
          <w:sz w:val="28"/>
          <w:szCs w:val="28"/>
        </w:rPr>
      </w:pPr>
      <w:r w:rsidRPr="00BB657A">
        <w:rPr>
          <w:b/>
          <w:color w:val="000000"/>
          <w:sz w:val="28"/>
          <w:szCs w:val="28"/>
        </w:rPr>
        <w:t>МЕХАНИЗМ ОЦЕНКИ</w:t>
      </w:r>
    </w:p>
    <w:p w:rsidR="003A083E" w:rsidRPr="00BB657A" w:rsidRDefault="003A083E" w:rsidP="003A083E">
      <w:pPr>
        <w:ind w:firstLine="567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 xml:space="preserve"> Немаловажное значение в продуктивности образовательного процесса имеет механизм оценки полученных знаний и умений, который помогает не только проследить степень усвоения учащимися учебного материала, но и качество педагогического труда. При оценке уровня усвоения программы стоит учитывать:</w:t>
      </w:r>
    </w:p>
    <w:p w:rsidR="003A083E" w:rsidRPr="00BB657A" w:rsidRDefault="003A083E" w:rsidP="00293992">
      <w:pPr>
        <w:numPr>
          <w:ilvl w:val="0"/>
          <w:numId w:val="21"/>
        </w:numPr>
        <w:ind w:left="216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возрастные особенности физического и психологического развития детей;</w:t>
      </w:r>
    </w:p>
    <w:p w:rsidR="003A083E" w:rsidRPr="00BB657A" w:rsidRDefault="003A083E" w:rsidP="00293992">
      <w:pPr>
        <w:numPr>
          <w:ilvl w:val="0"/>
          <w:numId w:val="21"/>
        </w:numPr>
        <w:ind w:left="2160"/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природные данные и уровень способностей;</w:t>
      </w:r>
    </w:p>
    <w:p w:rsidR="003A083E" w:rsidRPr="00BB657A" w:rsidRDefault="003A083E" w:rsidP="003A083E">
      <w:pPr>
        <w:jc w:val="both"/>
        <w:rPr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 xml:space="preserve">       Для качественного построения образовательного процесса с выходом на творческий результат применяются различные методики и технологии, что невозможно без применения методов диагностики и самодиагностики.</w:t>
      </w:r>
    </w:p>
    <w:p w:rsidR="00AD216D" w:rsidRPr="00FC779A" w:rsidRDefault="003A083E" w:rsidP="00FC779A">
      <w:pPr>
        <w:ind w:firstLine="540"/>
        <w:jc w:val="both"/>
        <w:rPr>
          <w:i/>
          <w:color w:val="000000"/>
          <w:sz w:val="28"/>
          <w:szCs w:val="28"/>
        </w:rPr>
      </w:pPr>
      <w:r w:rsidRPr="00BB657A">
        <w:rPr>
          <w:color w:val="000000"/>
          <w:sz w:val="28"/>
          <w:szCs w:val="28"/>
        </w:rPr>
        <w:t>В ходе реализации программы применяются следующие методы</w:t>
      </w:r>
      <w:r w:rsidRPr="00BB657A">
        <w:rPr>
          <w:b/>
          <w:color w:val="000000"/>
          <w:sz w:val="28"/>
          <w:szCs w:val="28"/>
        </w:rPr>
        <w:t xml:space="preserve"> диагностики:</w:t>
      </w:r>
      <w:r w:rsidRPr="00BB657A">
        <w:rPr>
          <w:color w:val="000000"/>
          <w:sz w:val="28"/>
          <w:szCs w:val="28"/>
        </w:rPr>
        <w:t xml:space="preserve"> </w:t>
      </w:r>
      <w:r w:rsidRPr="00BB657A">
        <w:rPr>
          <w:i/>
          <w:color w:val="000000"/>
          <w:sz w:val="28"/>
          <w:szCs w:val="28"/>
        </w:rPr>
        <w:t>наблюдение, опрос, интервью, анкета, социо</w:t>
      </w:r>
      <w:r w:rsidR="00AD216D">
        <w:rPr>
          <w:i/>
          <w:color w:val="000000"/>
          <w:sz w:val="28"/>
          <w:szCs w:val="28"/>
        </w:rPr>
        <w:t>метрия, тест, методы самооценки, оценка физиологических возможностей и состояния двигательного аппарата.</w:t>
      </w:r>
    </w:p>
    <w:p w:rsidR="00AD216D" w:rsidRDefault="00AD216D" w:rsidP="003A083E">
      <w:pPr>
        <w:jc w:val="both"/>
        <w:rPr>
          <w:b/>
          <w:color w:val="000000"/>
          <w:sz w:val="28"/>
          <w:szCs w:val="28"/>
        </w:rPr>
      </w:pPr>
    </w:p>
    <w:p w:rsidR="003A083E" w:rsidRPr="00BB657A" w:rsidRDefault="003A083E" w:rsidP="003A083E">
      <w:pPr>
        <w:jc w:val="both"/>
        <w:rPr>
          <w:b/>
          <w:color w:val="000000"/>
          <w:sz w:val="28"/>
          <w:szCs w:val="28"/>
        </w:rPr>
      </w:pPr>
      <w:r w:rsidRPr="00BB657A">
        <w:rPr>
          <w:b/>
          <w:color w:val="000000"/>
          <w:sz w:val="28"/>
          <w:szCs w:val="28"/>
        </w:rPr>
        <w:t>УСЛОВИЯ РЕАЛИЗАЦИИ ПРОГРАММЫ</w:t>
      </w:r>
    </w:p>
    <w:p w:rsidR="003A083E" w:rsidRPr="00BB657A" w:rsidRDefault="003A083E" w:rsidP="003A083E">
      <w:pPr>
        <w:ind w:firstLine="540"/>
        <w:jc w:val="both"/>
        <w:rPr>
          <w:sz w:val="28"/>
          <w:szCs w:val="28"/>
        </w:rPr>
      </w:pPr>
      <w:r w:rsidRPr="00BB657A">
        <w:rPr>
          <w:sz w:val="28"/>
          <w:szCs w:val="28"/>
        </w:rPr>
        <w:t>Для качественной реализации программы необходимы следующие условия:</w:t>
      </w:r>
    </w:p>
    <w:p w:rsidR="003A083E" w:rsidRPr="00AD216D" w:rsidRDefault="003A083E" w:rsidP="00293992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AD216D">
        <w:rPr>
          <w:sz w:val="28"/>
          <w:szCs w:val="28"/>
        </w:rPr>
        <w:t xml:space="preserve">хореографический зал, оборудованный балетными станками и </w:t>
      </w:r>
    </w:p>
    <w:p w:rsidR="003A083E" w:rsidRPr="00AD216D" w:rsidRDefault="003A083E" w:rsidP="00AD216D">
      <w:pPr>
        <w:pStyle w:val="a6"/>
        <w:jc w:val="both"/>
        <w:rPr>
          <w:sz w:val="28"/>
          <w:szCs w:val="28"/>
        </w:rPr>
      </w:pPr>
      <w:r w:rsidRPr="00AD216D">
        <w:rPr>
          <w:sz w:val="28"/>
          <w:szCs w:val="28"/>
        </w:rPr>
        <w:t>зеркалами;</w:t>
      </w:r>
    </w:p>
    <w:p w:rsidR="003A083E" w:rsidRPr="00AD216D" w:rsidRDefault="003A083E" w:rsidP="00293992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AD216D">
        <w:rPr>
          <w:sz w:val="28"/>
          <w:szCs w:val="28"/>
        </w:rPr>
        <w:t>специальная форма и обувь для занятий хореографией;</w:t>
      </w:r>
    </w:p>
    <w:p w:rsidR="003A083E" w:rsidRDefault="003A083E" w:rsidP="00293992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AD216D">
        <w:rPr>
          <w:sz w:val="28"/>
          <w:szCs w:val="28"/>
        </w:rPr>
        <w:t xml:space="preserve"> музыкальными инструментами (фортепиано, баян);</w:t>
      </w:r>
    </w:p>
    <w:p w:rsidR="003A083E" w:rsidRPr="00AD216D" w:rsidRDefault="003A083E" w:rsidP="00293992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AD216D">
        <w:rPr>
          <w:sz w:val="28"/>
          <w:szCs w:val="28"/>
        </w:rPr>
        <w:t xml:space="preserve">современных технических </w:t>
      </w:r>
      <w:r w:rsidR="00AD216D">
        <w:rPr>
          <w:sz w:val="28"/>
          <w:szCs w:val="28"/>
        </w:rPr>
        <w:t xml:space="preserve">средств (компьютеры, </w:t>
      </w:r>
      <w:r w:rsidR="00AD216D" w:rsidRPr="00AD216D">
        <w:rPr>
          <w:sz w:val="28"/>
          <w:szCs w:val="28"/>
        </w:rPr>
        <w:t>аудио, видеоаппаратура</w:t>
      </w:r>
      <w:r w:rsidRPr="00AD216D">
        <w:rPr>
          <w:sz w:val="28"/>
          <w:szCs w:val="28"/>
        </w:rPr>
        <w:t>);</w:t>
      </w:r>
    </w:p>
    <w:p w:rsidR="003A083E" w:rsidRPr="00AD216D" w:rsidRDefault="003A083E" w:rsidP="00293992">
      <w:pPr>
        <w:pStyle w:val="a6"/>
        <w:numPr>
          <w:ilvl w:val="0"/>
          <w:numId w:val="28"/>
        </w:num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AD216D">
        <w:rPr>
          <w:color w:val="000000"/>
          <w:sz w:val="28"/>
          <w:szCs w:val="28"/>
        </w:rPr>
        <w:t xml:space="preserve">нотный материал (музыкальные хрестоматии для уроков классического и народно-сценического танцев);  </w:t>
      </w:r>
    </w:p>
    <w:p w:rsidR="003A083E" w:rsidRPr="00AD216D" w:rsidRDefault="003A083E" w:rsidP="00293992">
      <w:pPr>
        <w:pStyle w:val="a6"/>
        <w:numPr>
          <w:ilvl w:val="0"/>
          <w:numId w:val="28"/>
        </w:num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AD216D">
        <w:rPr>
          <w:color w:val="000000"/>
          <w:sz w:val="28"/>
          <w:szCs w:val="28"/>
        </w:rPr>
        <w:t>гимнастические коврики;</w:t>
      </w:r>
    </w:p>
    <w:p w:rsidR="003A083E" w:rsidRPr="00AD216D" w:rsidRDefault="003A083E" w:rsidP="00293992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AD216D">
        <w:rPr>
          <w:sz w:val="28"/>
          <w:szCs w:val="28"/>
        </w:rPr>
        <w:t xml:space="preserve">методические разработки </w:t>
      </w:r>
      <w:r w:rsidR="00A14F50" w:rsidRPr="00AD216D">
        <w:rPr>
          <w:sz w:val="28"/>
          <w:szCs w:val="28"/>
        </w:rPr>
        <w:t>(игры</w:t>
      </w:r>
      <w:r w:rsidRPr="00AD216D">
        <w:rPr>
          <w:sz w:val="28"/>
          <w:szCs w:val="28"/>
        </w:rPr>
        <w:t>, беседы, конкурсы, рефераты, проекты).</w:t>
      </w:r>
    </w:p>
    <w:p w:rsidR="00AD216D" w:rsidRPr="00AD216D" w:rsidRDefault="00AD216D" w:rsidP="00293992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AD216D">
        <w:rPr>
          <w:sz w:val="28"/>
          <w:szCs w:val="28"/>
        </w:rPr>
        <w:t>соблюдение санитарно-эпидемиологических требований</w:t>
      </w:r>
    </w:p>
    <w:p w:rsidR="003A083E" w:rsidRPr="00BB657A" w:rsidRDefault="003A083E" w:rsidP="003A083E">
      <w:pPr>
        <w:ind w:firstLine="720"/>
        <w:jc w:val="both"/>
        <w:rPr>
          <w:sz w:val="28"/>
          <w:szCs w:val="28"/>
        </w:rPr>
      </w:pPr>
      <w:r w:rsidRPr="00BB657A">
        <w:rPr>
          <w:sz w:val="28"/>
          <w:szCs w:val="28"/>
        </w:rPr>
        <w:t>Для выполнения поставленных учебно-воспитательных задач программой предусмотрены следующие виды занятий:</w:t>
      </w:r>
    </w:p>
    <w:p w:rsidR="003A083E" w:rsidRPr="00AD216D" w:rsidRDefault="00AD216D" w:rsidP="002939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A083E" w:rsidRPr="00AD216D">
        <w:rPr>
          <w:sz w:val="28"/>
          <w:szCs w:val="28"/>
        </w:rPr>
        <w:t>н</w:t>
      </w:r>
      <w:r>
        <w:rPr>
          <w:sz w:val="28"/>
          <w:szCs w:val="28"/>
        </w:rPr>
        <w:t xml:space="preserve">тегрированные </w:t>
      </w:r>
    </w:p>
    <w:p w:rsidR="003A083E" w:rsidRPr="00AD216D" w:rsidRDefault="00AD216D" w:rsidP="002939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Творческие</w:t>
      </w:r>
    </w:p>
    <w:p w:rsidR="003A083E" w:rsidRPr="00AD216D" w:rsidRDefault="00AD216D" w:rsidP="002939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Постановочные </w:t>
      </w:r>
    </w:p>
    <w:p w:rsidR="003A083E" w:rsidRDefault="00AD216D" w:rsidP="002939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A083E" w:rsidRPr="00AD216D">
        <w:rPr>
          <w:sz w:val="28"/>
          <w:szCs w:val="28"/>
        </w:rPr>
        <w:t>ренинги</w:t>
      </w:r>
    </w:p>
    <w:p w:rsidR="003A083E" w:rsidRDefault="00AD216D" w:rsidP="002939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AD216D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ткрытые </w:t>
      </w:r>
    </w:p>
    <w:p w:rsidR="00AD216D" w:rsidRDefault="00AD216D" w:rsidP="002939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показы</w:t>
      </w:r>
    </w:p>
    <w:p w:rsidR="00AD216D" w:rsidRDefault="00AD216D" w:rsidP="002939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Дистанционные</w:t>
      </w:r>
    </w:p>
    <w:p w:rsidR="00AD216D" w:rsidRPr="00AD216D" w:rsidRDefault="00AD216D" w:rsidP="002939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Класс-концерт</w:t>
      </w:r>
    </w:p>
    <w:p w:rsidR="003A083E" w:rsidRPr="00BB657A" w:rsidRDefault="003A083E" w:rsidP="003A083E">
      <w:pPr>
        <w:ind w:firstLine="720"/>
        <w:jc w:val="both"/>
        <w:rPr>
          <w:sz w:val="28"/>
          <w:szCs w:val="28"/>
        </w:rPr>
      </w:pPr>
      <w:r w:rsidRPr="00BB657A">
        <w:rPr>
          <w:sz w:val="28"/>
          <w:szCs w:val="28"/>
        </w:rPr>
        <w:t>Основные виды занятий должны быть тесно связаны друг с другом, дополняя друг друга и проводиться с учётом темы, возраста, интереса учащихся.</w:t>
      </w:r>
    </w:p>
    <w:p w:rsidR="003A083E" w:rsidRDefault="003A083E" w:rsidP="00FC779A">
      <w:pPr>
        <w:jc w:val="both"/>
        <w:rPr>
          <w:b/>
          <w:bCs/>
          <w:sz w:val="28"/>
          <w:szCs w:val="28"/>
        </w:rPr>
      </w:pPr>
    </w:p>
    <w:p w:rsidR="003A083E" w:rsidRPr="00BB657A" w:rsidRDefault="003A083E" w:rsidP="003A083E">
      <w:pPr>
        <w:ind w:firstLine="709"/>
        <w:jc w:val="both"/>
        <w:rPr>
          <w:b/>
          <w:bCs/>
          <w:sz w:val="28"/>
          <w:szCs w:val="28"/>
        </w:rPr>
      </w:pPr>
    </w:p>
    <w:p w:rsidR="003A083E" w:rsidRPr="00BB657A" w:rsidRDefault="003A083E" w:rsidP="003A083E">
      <w:pPr>
        <w:jc w:val="both"/>
        <w:rPr>
          <w:b/>
          <w:bCs/>
          <w:color w:val="000000"/>
          <w:sz w:val="28"/>
          <w:szCs w:val="28"/>
        </w:rPr>
      </w:pPr>
      <w:r w:rsidRPr="00BB657A">
        <w:rPr>
          <w:b/>
          <w:bCs/>
          <w:color w:val="000000"/>
          <w:sz w:val="28"/>
          <w:szCs w:val="28"/>
        </w:rPr>
        <w:t>СПИСОК ЛИТЕРАТУРЫ</w:t>
      </w:r>
    </w:p>
    <w:p w:rsidR="003A083E" w:rsidRPr="00BB657A" w:rsidRDefault="003A083E" w:rsidP="003A083E">
      <w:pPr>
        <w:jc w:val="both"/>
        <w:rPr>
          <w:color w:val="000000"/>
          <w:sz w:val="28"/>
          <w:szCs w:val="28"/>
        </w:rPr>
      </w:pP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proofErr w:type="spellStart"/>
      <w:r w:rsidRPr="00A14F50">
        <w:rPr>
          <w:color w:val="000000"/>
          <w:sz w:val="28"/>
          <w:szCs w:val="28"/>
        </w:rPr>
        <w:t>Абдоков</w:t>
      </w:r>
      <w:proofErr w:type="spellEnd"/>
      <w:r w:rsidRPr="00A14F50">
        <w:rPr>
          <w:color w:val="000000"/>
          <w:sz w:val="28"/>
          <w:szCs w:val="28"/>
        </w:rPr>
        <w:t xml:space="preserve"> Юрий Музыкальная поэтика хореографии. Взгляд композитора - М.: МГАХ, РАТИ-ГИТИС, 2010. - 272 c.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Бакланова Т.И. Музыка для детей: музыкальные путешествия и встречи. В гостях у народов России. – М.: АСТ-Астрель, 2009.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Балет. Танец. Хореография. Краткий словарь танцевальных терминов и понятий. - М.: Лань, Планета музыки, 2011. - 624 c.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Барышникова Т. Азбука хореографии. – М.: Изд-во АЙРИС-ПРЕСС, РОЛЬФ МОСКВА, 2000.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Безуглая Г.А. Музыкальный анализ в работе педагога-хореографа: Учебное пособие. Безуглая Г.А. - М.: Лань, Планета музыки, 2015. - 750 c.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 xml:space="preserve">Борисова Вера Гимнастика. Основы хореографии - М.: </w:t>
      </w:r>
      <w:proofErr w:type="spellStart"/>
      <w:r w:rsidRPr="00A14F50">
        <w:rPr>
          <w:color w:val="000000"/>
          <w:sz w:val="28"/>
          <w:szCs w:val="28"/>
        </w:rPr>
        <w:t>Бибком</w:t>
      </w:r>
      <w:proofErr w:type="spellEnd"/>
      <w:r w:rsidRPr="00A14F50">
        <w:rPr>
          <w:color w:val="000000"/>
          <w:sz w:val="28"/>
          <w:szCs w:val="28"/>
        </w:rPr>
        <w:t>, 2011. - 101 c.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Бутенко Э. Сценическое перевоплощение. Теория и практика. - М.: Прикосновение, 2005. - С. 127.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Ваганова А.Я. Основы классического танца. – СПб.: Изд-во «Лань», 2003.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proofErr w:type="spellStart"/>
      <w:r w:rsidRPr="00A14F50">
        <w:rPr>
          <w:color w:val="000000"/>
          <w:sz w:val="28"/>
          <w:szCs w:val="28"/>
        </w:rPr>
        <w:t>Вашкевич</w:t>
      </w:r>
      <w:proofErr w:type="spellEnd"/>
      <w:r w:rsidRPr="00A14F50">
        <w:rPr>
          <w:color w:val="000000"/>
          <w:sz w:val="28"/>
          <w:szCs w:val="28"/>
        </w:rPr>
        <w:t xml:space="preserve"> Н. Н. История хореографии всех веков и народов - М.: Лань, Планета музыки, 2009. - 192 c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proofErr w:type="spellStart"/>
      <w:r w:rsidRPr="00A14F50">
        <w:rPr>
          <w:color w:val="000000"/>
          <w:sz w:val="28"/>
          <w:szCs w:val="28"/>
        </w:rPr>
        <w:t>Вихрева</w:t>
      </w:r>
      <w:proofErr w:type="spellEnd"/>
      <w:r w:rsidRPr="00A14F50">
        <w:rPr>
          <w:color w:val="000000"/>
          <w:sz w:val="28"/>
          <w:szCs w:val="28"/>
        </w:rPr>
        <w:t xml:space="preserve"> Н. Экзерсис на полу для подготовки к занятиям классическим танцем М.: </w:t>
      </w:r>
      <w:proofErr w:type="spellStart"/>
      <w:r w:rsidRPr="00A14F50">
        <w:rPr>
          <w:color w:val="000000"/>
          <w:sz w:val="28"/>
          <w:szCs w:val="28"/>
        </w:rPr>
        <w:t>Театралес</w:t>
      </w:r>
      <w:proofErr w:type="spellEnd"/>
      <w:r w:rsidRPr="00A14F50">
        <w:rPr>
          <w:color w:val="000000"/>
          <w:sz w:val="28"/>
          <w:szCs w:val="28"/>
        </w:rPr>
        <w:t xml:space="preserve"> 2004.-81с.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proofErr w:type="spellStart"/>
      <w:r w:rsidRPr="00A14F50">
        <w:rPr>
          <w:color w:val="000000"/>
          <w:sz w:val="28"/>
          <w:szCs w:val="28"/>
        </w:rPr>
        <w:t>Вихрева</w:t>
      </w:r>
      <w:proofErr w:type="spellEnd"/>
      <w:r w:rsidRPr="00A14F50">
        <w:rPr>
          <w:color w:val="000000"/>
          <w:sz w:val="28"/>
          <w:szCs w:val="28"/>
        </w:rPr>
        <w:t xml:space="preserve"> Н. Классический танец для начинающих М.: </w:t>
      </w:r>
      <w:proofErr w:type="spellStart"/>
      <w:r w:rsidRPr="00A14F50">
        <w:rPr>
          <w:color w:val="000000"/>
          <w:sz w:val="28"/>
          <w:szCs w:val="28"/>
        </w:rPr>
        <w:t>Театралес</w:t>
      </w:r>
      <w:proofErr w:type="spellEnd"/>
      <w:r w:rsidRPr="00A14F50">
        <w:rPr>
          <w:color w:val="000000"/>
          <w:sz w:val="28"/>
          <w:szCs w:val="28"/>
        </w:rPr>
        <w:t xml:space="preserve"> 2004.-111с.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 xml:space="preserve">Володькина Н. </w:t>
      </w:r>
      <w:proofErr w:type="spellStart"/>
      <w:r w:rsidRPr="00A14F50">
        <w:rPr>
          <w:color w:val="000000"/>
          <w:sz w:val="28"/>
          <w:szCs w:val="28"/>
        </w:rPr>
        <w:t>А.Урок</w:t>
      </w:r>
      <w:proofErr w:type="spellEnd"/>
      <w:r w:rsidRPr="00A14F50">
        <w:rPr>
          <w:color w:val="000000"/>
          <w:sz w:val="28"/>
          <w:szCs w:val="28"/>
        </w:rPr>
        <w:t xml:space="preserve"> народно-сценического танца. Третий год обучения СПб.: Издательство "Лань"; Издательство "Планета музыки",2019. - 72 с.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proofErr w:type="spellStart"/>
      <w:r w:rsidRPr="00A14F50">
        <w:rPr>
          <w:color w:val="000000"/>
          <w:sz w:val="28"/>
          <w:szCs w:val="28"/>
        </w:rPr>
        <w:t>Гойжа</w:t>
      </w:r>
      <w:proofErr w:type="spellEnd"/>
      <w:r w:rsidRPr="00A14F50">
        <w:rPr>
          <w:color w:val="000000"/>
          <w:sz w:val="28"/>
          <w:szCs w:val="28"/>
        </w:rPr>
        <w:t xml:space="preserve"> Н. Креативное развитие ребенка. Практическое пособие для педагогов, гувернеров, родителей. М.: Владос 2014 – 130 с.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Гусев Г.П. Методика преподавание народного танца. Упражнения у станка. – М.: Изд-во ВЛАДОС, 2003.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proofErr w:type="spellStart"/>
      <w:r w:rsidRPr="00A14F50">
        <w:rPr>
          <w:color w:val="000000"/>
          <w:sz w:val="28"/>
          <w:szCs w:val="28"/>
        </w:rPr>
        <w:t>Дубских</w:t>
      </w:r>
      <w:proofErr w:type="spellEnd"/>
      <w:r w:rsidRPr="00A14F50">
        <w:rPr>
          <w:color w:val="000000"/>
          <w:sz w:val="28"/>
          <w:szCs w:val="28"/>
        </w:rPr>
        <w:t xml:space="preserve"> </w:t>
      </w:r>
      <w:proofErr w:type="spellStart"/>
      <w:r w:rsidRPr="00A14F50">
        <w:rPr>
          <w:color w:val="000000"/>
          <w:sz w:val="28"/>
          <w:szCs w:val="28"/>
        </w:rPr>
        <w:t>Т.М.Народно</w:t>
      </w:r>
      <w:proofErr w:type="spellEnd"/>
      <w:r w:rsidRPr="00A14F50">
        <w:rPr>
          <w:color w:val="000000"/>
          <w:sz w:val="28"/>
          <w:szCs w:val="28"/>
        </w:rPr>
        <w:t>-сценический танец. Учебное пособие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СПб: Лань, Планета Музыки, 2018. - 112 с.,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Есаулов, И. Г. Педагогика и репетиторство в классической хореографии. Учебник - М.: Лань, Планета музыки, 2015. - 256 c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proofErr w:type="spellStart"/>
      <w:r w:rsidRPr="00A14F50">
        <w:rPr>
          <w:color w:val="000000"/>
          <w:sz w:val="28"/>
          <w:szCs w:val="28"/>
        </w:rPr>
        <w:t>Жураховская</w:t>
      </w:r>
      <w:proofErr w:type="spellEnd"/>
      <w:r w:rsidRPr="00A14F50">
        <w:rPr>
          <w:color w:val="000000"/>
          <w:sz w:val="28"/>
          <w:szCs w:val="28"/>
        </w:rPr>
        <w:t xml:space="preserve"> Л.Ю. Настольная книга педагога дополнительного образования - https://multiurok.ru.- 36с.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proofErr w:type="spellStart"/>
      <w:r w:rsidRPr="00A14F50">
        <w:rPr>
          <w:color w:val="000000"/>
          <w:sz w:val="28"/>
          <w:szCs w:val="28"/>
        </w:rPr>
        <w:t>Зайфферт</w:t>
      </w:r>
      <w:proofErr w:type="spellEnd"/>
      <w:r w:rsidRPr="00A14F50">
        <w:rPr>
          <w:color w:val="000000"/>
          <w:sz w:val="28"/>
          <w:szCs w:val="28"/>
        </w:rPr>
        <w:t>, Д. Педагогика и психология танца. Заметки хореографа. - М.: Лань, Планета музыки, 2015. - 128 c.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Красовская, В. М. Русский балетный театр начала XX века. Хореографы. - М.: Лань, Планета музыки, 2009. - 656 c.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Коренева Т.Ф. Музыкально-ритмические движения для детей дошкольного и младшего школьного возраста. – М.: Изд-во ВЛАДОС,2001.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Коренева Т.Ф. Музыкальные ритмопластические спектакли для детей дошкольного и младшего возраста. – М.: Изд-во ВЛАДОС, 2002.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proofErr w:type="spellStart"/>
      <w:r w:rsidRPr="00A14F50">
        <w:rPr>
          <w:color w:val="000000"/>
          <w:sz w:val="28"/>
          <w:szCs w:val="28"/>
        </w:rPr>
        <w:t>Курчевских</w:t>
      </w:r>
      <w:proofErr w:type="spellEnd"/>
      <w:r w:rsidRPr="00A14F50">
        <w:rPr>
          <w:color w:val="000000"/>
          <w:sz w:val="28"/>
          <w:szCs w:val="28"/>
        </w:rPr>
        <w:t xml:space="preserve"> Н. Обучение с </w:t>
      </w:r>
      <w:proofErr w:type="spellStart"/>
      <w:r w:rsidRPr="00A14F50">
        <w:rPr>
          <w:color w:val="000000"/>
          <w:sz w:val="28"/>
          <w:szCs w:val="28"/>
        </w:rPr>
        <w:t>увлечением.Ритмика</w:t>
      </w:r>
      <w:proofErr w:type="spellEnd"/>
      <w:r w:rsidRPr="00A14F50">
        <w:rPr>
          <w:color w:val="000000"/>
          <w:sz w:val="28"/>
          <w:szCs w:val="28"/>
        </w:rPr>
        <w:t>. www.horeograf.com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Левин М.В. Гимнастика в хореографической школе. – М.: Изд-во ТЕРРА –СПОРТ, 2001.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 xml:space="preserve"> </w:t>
      </w:r>
      <w:proofErr w:type="spellStart"/>
      <w:r w:rsidRPr="00A14F50">
        <w:rPr>
          <w:color w:val="000000"/>
          <w:sz w:val="28"/>
          <w:szCs w:val="28"/>
        </w:rPr>
        <w:t>Мельдаль</w:t>
      </w:r>
      <w:proofErr w:type="spellEnd"/>
      <w:r w:rsidRPr="00A14F50">
        <w:rPr>
          <w:color w:val="000000"/>
          <w:sz w:val="28"/>
          <w:szCs w:val="28"/>
        </w:rPr>
        <w:t xml:space="preserve">, Кристине Поэтика и практика </w:t>
      </w:r>
      <w:proofErr w:type="gramStart"/>
      <w:r w:rsidRPr="00A14F50">
        <w:rPr>
          <w:color w:val="000000"/>
          <w:sz w:val="28"/>
          <w:szCs w:val="28"/>
        </w:rPr>
        <w:t>хореографии .</w:t>
      </w:r>
      <w:proofErr w:type="gramEnd"/>
      <w:r w:rsidRPr="00A14F50">
        <w:rPr>
          <w:color w:val="000000"/>
          <w:sz w:val="28"/>
          <w:szCs w:val="28"/>
        </w:rPr>
        <w:t xml:space="preserve"> - М.: Кабинетный ученый, 2015. - 106 c.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 xml:space="preserve">Музыка, движение, фантазия! Составитель </w:t>
      </w:r>
      <w:proofErr w:type="spellStart"/>
      <w:proofErr w:type="gramStart"/>
      <w:r w:rsidRPr="00A14F50">
        <w:rPr>
          <w:color w:val="000000"/>
          <w:sz w:val="28"/>
          <w:szCs w:val="28"/>
        </w:rPr>
        <w:t>О.А.Вайнфельд</w:t>
      </w:r>
      <w:proofErr w:type="spellEnd"/>
      <w:r w:rsidRPr="00A14F50">
        <w:rPr>
          <w:color w:val="000000"/>
          <w:sz w:val="28"/>
          <w:szCs w:val="28"/>
        </w:rPr>
        <w:t xml:space="preserve"> .</w:t>
      </w:r>
      <w:proofErr w:type="gramEnd"/>
      <w:r w:rsidRPr="00A14F50">
        <w:rPr>
          <w:color w:val="000000"/>
          <w:sz w:val="28"/>
          <w:szCs w:val="28"/>
        </w:rPr>
        <w:t xml:space="preserve"> – СПб.: Изд-во «Детство-пресс». 2000.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Музыка. Программы для внешкольных учреждений и общеобразовательных школ. – М.: Изд-во «Просвещение», 1986.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 xml:space="preserve"> Мурашко М.П. Формы русского танца Книга 1. Пляска. Часть 1 – М.: Изд-во «Один из лучших», 2006.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Мурашко М.П. Формы русского танца Книга 1. Пляска. Часть 2 – М.: Изд-во «Один из лучших», 2007.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Никитин, В. Ю. Мастерство хореографа в современном танце. Учебное пособие - М.: ГИТИС, 2011. - 472 c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 xml:space="preserve"> Никитин В. Ю. «Модерн-джаз танец: этапы развития, метод, техника» Издательство: ГИТИС: 2004 414с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Пасютинская В.М. Путешествие в мир танца. – М.: Изд-во Российская академия театрального искусства – ГИТИС. 2008.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Попова Е.Г. Общеразвивающие упражнения в гимнастике. Библиотека тренера. – М.: Изд-во «Терра спорт», 2000.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Сидоренко В.И. История стилей в искусстве и костюме. – Ростов-на–Дону: Феникс, 2004.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Телегин А.А. Народно-сценический танец и методика его преподавания: учеб. пособие для студентов высших учебных заведений культуры и искусств- Самара, 2005. - 229 с.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Философский эстетический словарь - М.: ИНФРА - М, 2002. - 576 с</w:t>
      </w:r>
    </w:p>
    <w:p w:rsidR="00A14F50" w:rsidRPr="00A14F50" w:rsidRDefault="00A14F50" w:rsidP="009C2CE1">
      <w:pPr>
        <w:pStyle w:val="a7"/>
        <w:numPr>
          <w:ilvl w:val="0"/>
          <w:numId w:val="23"/>
        </w:numPr>
        <w:tabs>
          <w:tab w:val="clear" w:pos="540"/>
          <w:tab w:val="num" w:pos="567"/>
        </w:tabs>
        <w:spacing w:after="0"/>
        <w:ind w:left="539" w:right="74" w:hanging="539"/>
        <w:jc w:val="both"/>
        <w:rPr>
          <w:color w:val="000000"/>
          <w:sz w:val="28"/>
          <w:szCs w:val="28"/>
        </w:rPr>
      </w:pPr>
      <w:r w:rsidRPr="00A14F50">
        <w:rPr>
          <w:color w:val="000000"/>
          <w:sz w:val="28"/>
          <w:szCs w:val="28"/>
        </w:rPr>
        <w:t>Юдина Н.А. Энциклопедия русских обычаев. – М.: Вече, 2004.</w:t>
      </w:r>
    </w:p>
    <w:p w:rsidR="00176DF0" w:rsidRPr="00A14F50" w:rsidRDefault="00176DF0" w:rsidP="00A14F50">
      <w:pPr>
        <w:pStyle w:val="a7"/>
        <w:ind w:left="540" w:right="76"/>
        <w:jc w:val="both"/>
        <w:rPr>
          <w:color w:val="000000"/>
          <w:sz w:val="28"/>
          <w:szCs w:val="28"/>
        </w:rPr>
      </w:pPr>
    </w:p>
    <w:sectPr w:rsidR="00176DF0" w:rsidRPr="00A14F50" w:rsidSect="00116D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0">
    <w:nsid w:val="00000010"/>
    <w:multiLevelType w:val="multilevel"/>
    <w:tmpl w:val="00000010"/>
    <w:name w:val="WW8Num1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11">
    <w:nsid w:val="00000011"/>
    <w:multiLevelType w:val="singleLevel"/>
    <w:tmpl w:val="00000011"/>
    <w:name w:val="WW8Num16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12">
    <w:nsid w:val="00000012"/>
    <w:multiLevelType w:val="singleLevel"/>
    <w:tmpl w:val="00000012"/>
    <w:name w:val="WW8Num17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3">
    <w:nsid w:val="00000013"/>
    <w:multiLevelType w:val="singleLevel"/>
    <w:tmpl w:val="00000013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">
    <w:nsid w:val="00000015"/>
    <w:multiLevelType w:val="singleLevel"/>
    <w:tmpl w:val="00000015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5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16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7">
    <w:nsid w:val="00000018"/>
    <w:multiLevelType w:val="multi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9"/>
    <w:multiLevelType w:val="singleLevel"/>
    <w:tmpl w:val="00000019"/>
    <w:name w:val="WW8Num2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180"/>
      </w:pPr>
    </w:lvl>
  </w:abstractNum>
  <w:abstractNum w:abstractNumId="19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0">
    <w:nsid w:val="00CA01D3"/>
    <w:multiLevelType w:val="multilevel"/>
    <w:tmpl w:val="740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251167D"/>
    <w:multiLevelType w:val="multilevel"/>
    <w:tmpl w:val="D1D6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2A64F00"/>
    <w:multiLevelType w:val="hybridMultilevel"/>
    <w:tmpl w:val="F0D4A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8060EF6"/>
    <w:multiLevelType w:val="hybridMultilevel"/>
    <w:tmpl w:val="338C0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AB20B55"/>
    <w:multiLevelType w:val="hybridMultilevel"/>
    <w:tmpl w:val="EBB2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7D54B5"/>
    <w:multiLevelType w:val="hybridMultilevel"/>
    <w:tmpl w:val="C1C414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12FF714D"/>
    <w:multiLevelType w:val="hybridMultilevel"/>
    <w:tmpl w:val="A9E8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6975BA3"/>
    <w:multiLevelType w:val="hybridMultilevel"/>
    <w:tmpl w:val="7ED8ADE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020D21"/>
    <w:multiLevelType w:val="hybridMultilevel"/>
    <w:tmpl w:val="CAA0ED76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A04C10"/>
    <w:multiLevelType w:val="hybridMultilevel"/>
    <w:tmpl w:val="78E69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7C7F0C"/>
    <w:multiLevelType w:val="hybridMultilevel"/>
    <w:tmpl w:val="9C8C126C"/>
    <w:lvl w:ilvl="0" w:tplc="0000000D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41B4695"/>
    <w:multiLevelType w:val="multilevel"/>
    <w:tmpl w:val="01EE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2E290CC0"/>
    <w:multiLevelType w:val="hybridMultilevel"/>
    <w:tmpl w:val="A7AC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54362E"/>
    <w:multiLevelType w:val="hybridMultilevel"/>
    <w:tmpl w:val="FC3C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7074D4"/>
    <w:multiLevelType w:val="multilevel"/>
    <w:tmpl w:val="89C4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965313"/>
    <w:multiLevelType w:val="multilevel"/>
    <w:tmpl w:val="01EE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>
    <w:nsid w:val="3B0443D6"/>
    <w:multiLevelType w:val="hybridMultilevel"/>
    <w:tmpl w:val="F55E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671FB1"/>
    <w:multiLevelType w:val="hybridMultilevel"/>
    <w:tmpl w:val="195EA8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3CAA762E"/>
    <w:multiLevelType w:val="hybridMultilevel"/>
    <w:tmpl w:val="140C7C3E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BD614F"/>
    <w:multiLevelType w:val="hybridMultilevel"/>
    <w:tmpl w:val="DDDE3AE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9800F7"/>
    <w:multiLevelType w:val="hybridMultilevel"/>
    <w:tmpl w:val="81BA4E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4AFE48D8"/>
    <w:multiLevelType w:val="hybridMultilevel"/>
    <w:tmpl w:val="B216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776F41"/>
    <w:multiLevelType w:val="hybridMultilevel"/>
    <w:tmpl w:val="AC50F1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4ED15AC5"/>
    <w:multiLevelType w:val="hybridMultilevel"/>
    <w:tmpl w:val="19041BDA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BB0DB2"/>
    <w:multiLevelType w:val="hybridMultilevel"/>
    <w:tmpl w:val="2CE015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57B91F56"/>
    <w:multiLevelType w:val="hybridMultilevel"/>
    <w:tmpl w:val="CD8C304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2E0A10"/>
    <w:multiLevelType w:val="hybridMultilevel"/>
    <w:tmpl w:val="79A428AC"/>
    <w:lvl w:ilvl="0" w:tplc="A950E1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94500C"/>
    <w:multiLevelType w:val="hybridMultilevel"/>
    <w:tmpl w:val="2A186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971BB3"/>
    <w:multiLevelType w:val="hybridMultilevel"/>
    <w:tmpl w:val="A4EC8C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5B0929D4"/>
    <w:multiLevelType w:val="multilevel"/>
    <w:tmpl w:val="E03C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>
    <w:nsid w:val="5D210643"/>
    <w:multiLevelType w:val="hybridMultilevel"/>
    <w:tmpl w:val="E7C40F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5D776B79"/>
    <w:multiLevelType w:val="hybridMultilevel"/>
    <w:tmpl w:val="9994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2453F07"/>
    <w:multiLevelType w:val="hybridMultilevel"/>
    <w:tmpl w:val="7D30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063E71"/>
    <w:multiLevelType w:val="hybridMultilevel"/>
    <w:tmpl w:val="79D8BDDC"/>
    <w:lvl w:ilvl="0" w:tplc="5844BC7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326F8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1A04EC"/>
    <w:multiLevelType w:val="hybridMultilevel"/>
    <w:tmpl w:val="45D69564"/>
    <w:lvl w:ilvl="0" w:tplc="1B90D66A">
      <w:start w:val="1"/>
      <w:numFmt w:val="upperRoman"/>
      <w:lvlText w:val="%1."/>
      <w:lvlJc w:val="left"/>
      <w:pPr>
        <w:ind w:left="90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5">
    <w:nsid w:val="68264A7A"/>
    <w:multiLevelType w:val="multilevel"/>
    <w:tmpl w:val="39BC5D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>
    <w:nsid w:val="68C76B7E"/>
    <w:multiLevelType w:val="hybridMultilevel"/>
    <w:tmpl w:val="D65AC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B696E9A"/>
    <w:multiLevelType w:val="hybridMultilevel"/>
    <w:tmpl w:val="9CB6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1E0544"/>
    <w:multiLevelType w:val="hybridMultilevel"/>
    <w:tmpl w:val="41A6D5D4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385407"/>
    <w:multiLevelType w:val="hybridMultilevel"/>
    <w:tmpl w:val="C1D235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>
    <w:nsid w:val="6E7257E8"/>
    <w:multiLevelType w:val="hybridMultilevel"/>
    <w:tmpl w:val="543C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51237A"/>
    <w:multiLevelType w:val="hybridMultilevel"/>
    <w:tmpl w:val="556A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1841249"/>
    <w:multiLevelType w:val="hybridMultilevel"/>
    <w:tmpl w:val="57CECE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3002806"/>
    <w:multiLevelType w:val="hybridMultilevel"/>
    <w:tmpl w:val="4C58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A8146F"/>
    <w:multiLevelType w:val="hybridMultilevel"/>
    <w:tmpl w:val="1CE87290"/>
    <w:lvl w:ilvl="0" w:tplc="0000000D">
      <w:start w:val="1"/>
      <w:numFmt w:val="bullet"/>
      <w:lvlText w:val=""/>
      <w:lvlJc w:val="left"/>
      <w:pPr>
        <w:ind w:left="250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5">
    <w:nsid w:val="75C85D90"/>
    <w:multiLevelType w:val="multilevel"/>
    <w:tmpl w:val="E03C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6">
    <w:nsid w:val="769C1893"/>
    <w:multiLevelType w:val="hybridMultilevel"/>
    <w:tmpl w:val="040E0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3E2CE6"/>
    <w:multiLevelType w:val="multilevel"/>
    <w:tmpl w:val="39BC5D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8">
    <w:nsid w:val="7B4F484B"/>
    <w:multiLevelType w:val="hybridMultilevel"/>
    <w:tmpl w:val="5800561C"/>
    <w:lvl w:ilvl="0" w:tplc="0000000D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CB34050"/>
    <w:multiLevelType w:val="hybridMultilevel"/>
    <w:tmpl w:val="1402F4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52"/>
  </w:num>
  <w:num w:numId="5">
    <w:abstractNumId w:val="56"/>
  </w:num>
  <w:num w:numId="6">
    <w:abstractNumId w:val="61"/>
  </w:num>
  <w:num w:numId="7">
    <w:abstractNumId w:val="41"/>
  </w:num>
  <w:num w:numId="8">
    <w:abstractNumId w:val="51"/>
  </w:num>
  <w:num w:numId="9">
    <w:abstractNumId w:val="23"/>
  </w:num>
  <w:num w:numId="10">
    <w:abstractNumId w:val="53"/>
  </w:num>
  <w:num w:numId="11">
    <w:abstractNumId w:val="14"/>
  </w:num>
  <w:num w:numId="12">
    <w:abstractNumId w:val="15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54"/>
  </w:num>
  <w:num w:numId="18">
    <w:abstractNumId w:val="4"/>
  </w:num>
  <w:num w:numId="19">
    <w:abstractNumId w:val="11"/>
  </w:num>
  <w:num w:numId="20">
    <w:abstractNumId w:val="5"/>
  </w:num>
  <w:num w:numId="21">
    <w:abstractNumId w:val="8"/>
  </w:num>
  <w:num w:numId="22">
    <w:abstractNumId w:val="9"/>
  </w:num>
  <w:num w:numId="23">
    <w:abstractNumId w:val="19"/>
  </w:num>
  <w:num w:numId="24">
    <w:abstractNumId w:val="6"/>
  </w:num>
  <w:num w:numId="25">
    <w:abstractNumId w:val="7"/>
  </w:num>
  <w:num w:numId="26">
    <w:abstractNumId w:val="12"/>
  </w:num>
  <w:num w:numId="27">
    <w:abstractNumId w:val="13"/>
  </w:num>
  <w:num w:numId="28">
    <w:abstractNumId w:val="28"/>
  </w:num>
  <w:num w:numId="29">
    <w:abstractNumId w:val="68"/>
  </w:num>
  <w:num w:numId="30">
    <w:abstractNumId w:val="30"/>
  </w:num>
  <w:num w:numId="31">
    <w:abstractNumId w:val="64"/>
  </w:num>
  <w:num w:numId="32">
    <w:abstractNumId w:val="38"/>
  </w:num>
  <w:num w:numId="33">
    <w:abstractNumId w:val="58"/>
  </w:num>
  <w:num w:numId="34">
    <w:abstractNumId w:val="45"/>
  </w:num>
  <w:num w:numId="35">
    <w:abstractNumId w:val="39"/>
  </w:num>
  <w:num w:numId="36">
    <w:abstractNumId w:val="43"/>
  </w:num>
  <w:num w:numId="37">
    <w:abstractNumId w:val="27"/>
  </w:num>
  <w:num w:numId="38">
    <w:abstractNumId w:val="20"/>
  </w:num>
  <w:num w:numId="39">
    <w:abstractNumId w:val="67"/>
  </w:num>
  <w:num w:numId="40">
    <w:abstractNumId w:val="55"/>
  </w:num>
  <w:num w:numId="41">
    <w:abstractNumId w:val="25"/>
  </w:num>
  <w:num w:numId="42">
    <w:abstractNumId w:val="62"/>
  </w:num>
  <w:num w:numId="43">
    <w:abstractNumId w:val="50"/>
  </w:num>
  <w:num w:numId="44">
    <w:abstractNumId w:val="69"/>
  </w:num>
  <w:num w:numId="45">
    <w:abstractNumId w:val="21"/>
  </w:num>
  <w:num w:numId="46">
    <w:abstractNumId w:val="32"/>
  </w:num>
  <w:num w:numId="47">
    <w:abstractNumId w:val="33"/>
  </w:num>
  <w:num w:numId="48">
    <w:abstractNumId w:val="24"/>
  </w:num>
  <w:num w:numId="49">
    <w:abstractNumId w:val="63"/>
  </w:num>
  <w:num w:numId="50">
    <w:abstractNumId w:val="22"/>
  </w:num>
  <w:num w:numId="51">
    <w:abstractNumId w:val="60"/>
  </w:num>
  <w:num w:numId="52">
    <w:abstractNumId w:val="42"/>
  </w:num>
  <w:num w:numId="53">
    <w:abstractNumId w:val="40"/>
  </w:num>
  <w:num w:numId="54">
    <w:abstractNumId w:val="49"/>
  </w:num>
  <w:num w:numId="55">
    <w:abstractNumId w:val="65"/>
  </w:num>
  <w:num w:numId="56">
    <w:abstractNumId w:val="66"/>
  </w:num>
  <w:num w:numId="57">
    <w:abstractNumId w:val="37"/>
  </w:num>
  <w:num w:numId="58">
    <w:abstractNumId w:val="31"/>
  </w:num>
  <w:num w:numId="59">
    <w:abstractNumId w:val="35"/>
  </w:num>
  <w:num w:numId="60">
    <w:abstractNumId w:val="47"/>
  </w:num>
  <w:num w:numId="61">
    <w:abstractNumId w:val="46"/>
  </w:num>
  <w:num w:numId="62">
    <w:abstractNumId w:val="29"/>
  </w:num>
  <w:num w:numId="63">
    <w:abstractNumId w:val="57"/>
  </w:num>
  <w:num w:numId="64">
    <w:abstractNumId w:val="59"/>
  </w:num>
  <w:num w:numId="65">
    <w:abstractNumId w:val="44"/>
  </w:num>
  <w:num w:numId="66">
    <w:abstractNumId w:val="48"/>
  </w:num>
  <w:num w:numId="67">
    <w:abstractNumId w:val="26"/>
  </w:num>
  <w:num w:numId="68">
    <w:abstractNumId w:val="34"/>
  </w:num>
  <w:num w:numId="69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2"/>
    <w:rsid w:val="000123A5"/>
    <w:rsid w:val="000909B2"/>
    <w:rsid w:val="00116DF0"/>
    <w:rsid w:val="00176DF0"/>
    <w:rsid w:val="00183A64"/>
    <w:rsid w:val="00193A58"/>
    <w:rsid w:val="0021715D"/>
    <w:rsid w:val="002515E0"/>
    <w:rsid w:val="00293992"/>
    <w:rsid w:val="002D493E"/>
    <w:rsid w:val="002F08C4"/>
    <w:rsid w:val="003A083E"/>
    <w:rsid w:val="004F1055"/>
    <w:rsid w:val="0051528C"/>
    <w:rsid w:val="00582C15"/>
    <w:rsid w:val="00686E79"/>
    <w:rsid w:val="00706837"/>
    <w:rsid w:val="007276D8"/>
    <w:rsid w:val="00795AC2"/>
    <w:rsid w:val="0079645C"/>
    <w:rsid w:val="00814A68"/>
    <w:rsid w:val="008907A3"/>
    <w:rsid w:val="009C2CE1"/>
    <w:rsid w:val="00A14F50"/>
    <w:rsid w:val="00A45490"/>
    <w:rsid w:val="00A83CBD"/>
    <w:rsid w:val="00AA7A72"/>
    <w:rsid w:val="00AB580C"/>
    <w:rsid w:val="00AD216D"/>
    <w:rsid w:val="00B47A88"/>
    <w:rsid w:val="00B544FC"/>
    <w:rsid w:val="00B549D7"/>
    <w:rsid w:val="00BA5C52"/>
    <w:rsid w:val="00D7177E"/>
    <w:rsid w:val="00DD35CE"/>
    <w:rsid w:val="00E01115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22B23-9107-4113-8720-EDACB597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14A6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qFormat/>
    <w:rsid w:val="00814A68"/>
    <w:pPr>
      <w:keepNext/>
      <w:numPr>
        <w:ilvl w:val="3"/>
        <w:numId w:val="1"/>
      </w:numPr>
      <w:spacing w:before="240" w:after="120"/>
      <w:jc w:val="center"/>
      <w:outlineLvl w:val="3"/>
    </w:pPr>
    <w:rPr>
      <w:b/>
      <w:bCs/>
      <w:i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A6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814A68"/>
    <w:rPr>
      <w:rFonts w:ascii="Times New Roman" w:eastAsia="Times New Roman" w:hAnsi="Times New Roman" w:cs="Times New Roman"/>
      <w:b/>
      <w:bCs/>
      <w:i/>
      <w:sz w:val="28"/>
      <w:szCs w:val="28"/>
      <w:lang w:eastAsia="zh-CN"/>
    </w:rPr>
  </w:style>
  <w:style w:type="paragraph" w:customStyle="1" w:styleId="31">
    <w:name w:val="Основной текст 31"/>
    <w:basedOn w:val="a"/>
    <w:rsid w:val="00814A68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814A68"/>
    <w:pPr>
      <w:spacing w:after="120" w:line="48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14A6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14A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6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5">
    <w:name w:val="м"/>
    <w:basedOn w:val="a"/>
    <w:rsid w:val="00814A68"/>
    <w:pPr>
      <w:spacing w:line="360" w:lineRule="auto"/>
      <w:ind w:firstLine="709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DD35CE"/>
    <w:pPr>
      <w:ind w:left="720"/>
      <w:contextualSpacing/>
    </w:pPr>
  </w:style>
  <w:style w:type="paragraph" w:styleId="a7">
    <w:name w:val="Body Text Indent"/>
    <w:basedOn w:val="a"/>
    <w:link w:val="a8"/>
    <w:rsid w:val="003A08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A08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3A083E"/>
    <w:pPr>
      <w:spacing w:line="360" w:lineRule="auto"/>
      <w:ind w:left="720"/>
    </w:pPr>
    <w:rPr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276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7276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276D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ABBD-DDE5-4D12-B0A8-23AB5A09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Викторовна Мизина</cp:lastModifiedBy>
  <cp:revision>13</cp:revision>
  <dcterms:created xsi:type="dcterms:W3CDTF">2020-10-12T19:39:00Z</dcterms:created>
  <dcterms:modified xsi:type="dcterms:W3CDTF">2021-06-21T02:51:00Z</dcterms:modified>
</cp:coreProperties>
</file>