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68" w:rsidRDefault="005E5168" w:rsidP="005E5168">
      <w:pPr>
        <w:pStyle w:val="a3"/>
        <w:suppressAutoHyphens/>
        <w:ind w:left="709" w:right="-5"/>
        <w:jc w:val="center"/>
        <w:rPr>
          <w:sz w:val="28"/>
          <w:szCs w:val="28"/>
        </w:rPr>
      </w:pPr>
      <w:r w:rsidRPr="00940E2C">
        <w:rPr>
          <w:b/>
          <w:sz w:val="28"/>
          <w:szCs w:val="28"/>
        </w:rPr>
        <w:t>«Акцент»</w:t>
      </w:r>
    </w:p>
    <w:p w:rsidR="005E5168" w:rsidRPr="00940E2C" w:rsidRDefault="005E5168" w:rsidP="005E5168">
      <w:pPr>
        <w:pStyle w:val="a3"/>
        <w:suppressAutoHyphens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E2C">
        <w:rPr>
          <w:sz w:val="28"/>
          <w:szCs w:val="28"/>
        </w:rPr>
        <w:t>ополнительная обще</w:t>
      </w:r>
      <w:r>
        <w:rPr>
          <w:sz w:val="28"/>
          <w:szCs w:val="28"/>
        </w:rPr>
        <w:t>образовательн</w:t>
      </w:r>
      <w:r w:rsidRPr="00940E2C">
        <w:rPr>
          <w:sz w:val="28"/>
          <w:szCs w:val="28"/>
        </w:rPr>
        <w:t>ая программа обучения игре на ударных инструментах. Возраст детей: 12 – 17 лет. Срок реализации: 2 года.</w:t>
      </w:r>
    </w:p>
    <w:p w:rsidR="005E5168" w:rsidRPr="00940E2C" w:rsidRDefault="005E5168" w:rsidP="005E516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40E2C">
        <w:rPr>
          <w:b/>
          <w:sz w:val="28"/>
          <w:szCs w:val="28"/>
        </w:rPr>
        <w:t>Цель программы</w:t>
      </w:r>
      <w:r w:rsidRPr="00940E2C">
        <w:rPr>
          <w:sz w:val="28"/>
          <w:szCs w:val="28"/>
        </w:rPr>
        <w:t xml:space="preserve"> – создание условий для развития творческих компетентностей учащихся посредством приобщения их к музыкальному искусству.</w:t>
      </w:r>
    </w:p>
    <w:p w:rsidR="005E5168" w:rsidRPr="00940E2C" w:rsidRDefault="005E5168" w:rsidP="005E516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40E2C">
        <w:rPr>
          <w:sz w:val="28"/>
          <w:szCs w:val="28"/>
        </w:rPr>
        <w:t xml:space="preserve">В ходе достижения этой цели решаются следующие </w:t>
      </w:r>
      <w:r w:rsidRPr="00940E2C">
        <w:rPr>
          <w:b/>
          <w:sz w:val="28"/>
          <w:szCs w:val="28"/>
        </w:rPr>
        <w:t>задачи</w:t>
      </w:r>
      <w:r w:rsidRPr="00940E2C">
        <w:rPr>
          <w:sz w:val="28"/>
          <w:szCs w:val="28"/>
        </w:rPr>
        <w:t>: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05D10">
        <w:rPr>
          <w:sz w:val="28"/>
          <w:szCs w:val="28"/>
        </w:rPr>
        <w:t>ормирование</w:t>
      </w:r>
      <w:proofErr w:type="gramEnd"/>
      <w:r w:rsidRPr="00405D10">
        <w:rPr>
          <w:sz w:val="28"/>
          <w:szCs w:val="28"/>
        </w:rPr>
        <w:t xml:space="preserve"> основных навыков ансамблевого </w:t>
      </w:r>
      <w:proofErr w:type="spellStart"/>
      <w:r w:rsidRPr="00405D10">
        <w:rPr>
          <w:sz w:val="28"/>
          <w:szCs w:val="28"/>
        </w:rPr>
        <w:t>музицирования</w:t>
      </w:r>
      <w:proofErr w:type="spellEnd"/>
      <w:r w:rsidRPr="00405D10">
        <w:rPr>
          <w:sz w:val="28"/>
          <w:szCs w:val="28"/>
        </w:rPr>
        <w:t>, позволяющих демонстрировать в ансамблевой игре единство исполнительских намерений и реализацию исполнительского замысла: взаимной координации, устойчивой интонации, единства фразировки, владения тембровым слухом, владения навыком совместной игры, понимания роли и значения исполняемой партии;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05D10">
        <w:rPr>
          <w:sz w:val="28"/>
          <w:szCs w:val="28"/>
        </w:rPr>
        <w:t>азвитие</w:t>
      </w:r>
      <w:proofErr w:type="gramEnd"/>
      <w:r w:rsidRPr="00405D10">
        <w:rPr>
          <w:sz w:val="28"/>
          <w:szCs w:val="28"/>
        </w:rPr>
        <w:t xml:space="preserve"> интереса и любви к классической, </w:t>
      </w:r>
      <w:proofErr w:type="spellStart"/>
      <w:r w:rsidRPr="00405D10">
        <w:rPr>
          <w:sz w:val="28"/>
          <w:szCs w:val="28"/>
        </w:rPr>
        <w:t>эстрадно</w:t>
      </w:r>
      <w:proofErr w:type="spellEnd"/>
      <w:r w:rsidRPr="00405D10">
        <w:rPr>
          <w:sz w:val="28"/>
          <w:szCs w:val="28"/>
        </w:rPr>
        <w:t>-джазовой музыке и музыкальному творчеству;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05D10">
        <w:rPr>
          <w:sz w:val="28"/>
          <w:szCs w:val="28"/>
        </w:rPr>
        <w:t>азвитие</w:t>
      </w:r>
      <w:proofErr w:type="gramEnd"/>
      <w:r w:rsidRPr="00405D10">
        <w:rPr>
          <w:sz w:val="28"/>
          <w:szCs w:val="28"/>
        </w:rPr>
        <w:t xml:space="preserve"> музыкальных способностей: слуха, памяти, ритма, музыкальности и артистизма;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05D10">
        <w:rPr>
          <w:sz w:val="28"/>
          <w:szCs w:val="28"/>
        </w:rPr>
        <w:t>своение</w:t>
      </w:r>
      <w:proofErr w:type="gramEnd"/>
      <w:r w:rsidRPr="00405D10">
        <w:rPr>
          <w:sz w:val="28"/>
          <w:szCs w:val="28"/>
        </w:rPr>
        <w:t xml:space="preserve"> музыкальной грамоты как необходимого средства для музыкального исполнительства на ударных инструментах;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05D10">
        <w:rPr>
          <w:sz w:val="28"/>
          <w:szCs w:val="28"/>
        </w:rPr>
        <w:t>владение</w:t>
      </w:r>
      <w:proofErr w:type="gramEnd"/>
      <w:r w:rsidRPr="00405D10">
        <w:rPr>
          <w:sz w:val="28"/>
          <w:szCs w:val="28"/>
        </w:rPr>
        <w:t xml:space="preserve"> основными исполнительскими навыками игры на ударных инструментах, позволяющими грамотно исполнять музыкальные произведения соло и в ансамбле;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05D10">
        <w:rPr>
          <w:sz w:val="28"/>
          <w:szCs w:val="28"/>
        </w:rPr>
        <w:t>бучение</w:t>
      </w:r>
      <w:proofErr w:type="gramEnd"/>
      <w:r w:rsidRPr="00405D10">
        <w:rPr>
          <w:sz w:val="28"/>
          <w:szCs w:val="28"/>
        </w:rPr>
        <w:t xml:space="preserve"> навыкам самостоятельной работы с музыкальным материалом, чтение с листа нетрудного текста;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05D10">
        <w:rPr>
          <w:sz w:val="28"/>
          <w:szCs w:val="28"/>
        </w:rPr>
        <w:t>азвитие</w:t>
      </w:r>
      <w:proofErr w:type="gramEnd"/>
      <w:r w:rsidRPr="00405D10">
        <w:rPr>
          <w:sz w:val="28"/>
          <w:szCs w:val="28"/>
        </w:rPr>
        <w:t xml:space="preserve"> исполнительской техники;</w:t>
      </w:r>
    </w:p>
    <w:p w:rsidR="005E5168" w:rsidRPr="00405D10" w:rsidRDefault="005E5168" w:rsidP="005E5168">
      <w:pPr>
        <w:pStyle w:val="a3"/>
        <w:numPr>
          <w:ilvl w:val="0"/>
          <w:numId w:val="1"/>
        </w:numPr>
        <w:suppressAutoHyphens/>
        <w:ind w:left="284" w:right="-5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05D10">
        <w:rPr>
          <w:sz w:val="28"/>
          <w:szCs w:val="28"/>
        </w:rPr>
        <w:t>риобретение</w:t>
      </w:r>
      <w:proofErr w:type="gramEnd"/>
      <w:r w:rsidRPr="00405D10">
        <w:rPr>
          <w:sz w:val="28"/>
          <w:szCs w:val="28"/>
        </w:rPr>
        <w:t xml:space="preserve"> детьми опыта творческой деятельности и публичных выступлений.</w:t>
      </w:r>
    </w:p>
    <w:p w:rsidR="005E5168" w:rsidRPr="00940E2C" w:rsidRDefault="005E5168" w:rsidP="005E5168">
      <w:pPr>
        <w:suppressAutoHyphens/>
        <w:ind w:right="-5" w:firstLine="709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В процессе обучения учащийся развивает такие способности как музыкальный слух и музыкальная память, абстрактно-образное мышление, творческое воображение, умение воспринимать и характеризовать музыкальные произведения.</w:t>
      </w:r>
    </w:p>
    <w:p w:rsidR="00BC43D2" w:rsidRDefault="00BC43D2">
      <w:bookmarkStart w:id="0" w:name="_GoBack"/>
      <w:bookmarkEnd w:id="0"/>
    </w:p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6D0F"/>
    <w:multiLevelType w:val="hybridMultilevel"/>
    <w:tmpl w:val="2CE6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CE"/>
    <w:rsid w:val="005E5168"/>
    <w:rsid w:val="00B320CE"/>
    <w:rsid w:val="00B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A0E6-63BB-49A9-B9BD-8C72CD1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5168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E5168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МАУ ДО ДТДМ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Жанна Викторовна Семенова</cp:lastModifiedBy>
  <cp:revision>2</cp:revision>
  <dcterms:created xsi:type="dcterms:W3CDTF">2019-09-26T08:00:00Z</dcterms:created>
  <dcterms:modified xsi:type="dcterms:W3CDTF">2019-09-26T08:00:00Z</dcterms:modified>
</cp:coreProperties>
</file>