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F17F" w14:textId="76B630EE" w:rsidR="00892BCA" w:rsidRPr="00DD37CC" w:rsidRDefault="00B308E0" w:rsidP="00661093">
      <w:pPr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DD37C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Основные правила оформления списка литературы</w:t>
      </w:r>
    </w:p>
    <w:p w14:paraId="468004EF" w14:textId="1BD0D041" w:rsidR="00B308E0" w:rsidRPr="00F4305F" w:rsidRDefault="00B308E0" w:rsidP="00F361C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Список литературы должен быть оформлен по определенным правилам в соответствии с государственным стандартом. В настоящее время действует </w:t>
      </w:r>
      <w:hyperlink r:id="rId6" w:tgtFrame="_blank" w:history="1">
        <w:r w:rsidRPr="00F430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ГОСТ Р 7.0.100-2018</w:t>
        </w:r>
      </w:hyperlink>
      <w:r w:rsidRPr="00F430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0D42" w:rsidRPr="00F4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ГОСТА размещен на сайте </w:t>
      </w:r>
      <w:hyperlink r:id="rId7" w:history="1">
        <w:r w:rsidR="00150D42" w:rsidRPr="00F4305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http://www.bookchamber.ru/standarts.html</w:t>
        </w:r>
      </w:hyperlink>
      <w:r w:rsidR="00150D42" w:rsidRPr="00F4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8802B2" w14:textId="77777777" w:rsidR="00B308E0" w:rsidRPr="00F4305F" w:rsidRDefault="00B308E0" w:rsidP="00F361C4">
      <w:pPr>
        <w:pStyle w:val="a4"/>
        <w:spacing w:before="0" w:beforeAutospacing="0"/>
        <w:ind w:firstLine="709"/>
        <w:jc w:val="both"/>
        <w:rPr>
          <w:sz w:val="28"/>
          <w:szCs w:val="28"/>
        </w:rPr>
      </w:pPr>
      <w:r w:rsidRPr="00F4305F">
        <w:rPr>
          <w:sz w:val="28"/>
          <w:szCs w:val="28"/>
        </w:rPr>
        <w:t>Настоящий стандарт устанавливает общие требования и правила составления библиографического описания документа, его части или группы документов: набор областей и элементов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сокращений.</w:t>
      </w:r>
    </w:p>
    <w:p w14:paraId="57DC2D2C" w14:textId="77777777" w:rsidR="00B308E0" w:rsidRPr="00F4305F" w:rsidRDefault="00B308E0" w:rsidP="00F361C4">
      <w:pPr>
        <w:pStyle w:val="a4"/>
        <w:spacing w:before="0" w:beforeAutospacing="0"/>
        <w:ind w:firstLine="709"/>
        <w:jc w:val="both"/>
        <w:rPr>
          <w:sz w:val="28"/>
          <w:szCs w:val="28"/>
        </w:rPr>
      </w:pPr>
      <w:r w:rsidRPr="00F4305F">
        <w:rPr>
          <w:sz w:val="28"/>
          <w:szCs w:val="28"/>
        </w:rPr>
        <w:t>Эти правила распространяются на все виды опубликованных и неопубликованных документов на любых носителях – книги, периодические издания, составные части документов, электронные ресурсы.</w:t>
      </w:r>
    </w:p>
    <w:p w14:paraId="51B472C1" w14:textId="7CA51EDB" w:rsidR="00B308E0" w:rsidRPr="00F4305F" w:rsidRDefault="00B308E0" w:rsidP="00661093">
      <w:pPr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схема библиографического описания</w:t>
      </w:r>
    </w:p>
    <w:p w14:paraId="12A3422A" w14:textId="4471EB3A" w:rsidR="00B308E0" w:rsidRPr="005759BD" w:rsidRDefault="00B308E0" w:rsidP="00F361C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описания (ФИО автора или наименование организации). Основное заглавие: сведения, относящиеся к заглавию / сведения об ответственности. – Сведения об издании. – Место издания: издатель, дата издания. – Объем. – (Серия).</w:t>
      </w:r>
    </w:p>
    <w:p w14:paraId="6159ED5B" w14:textId="4631D0AE" w:rsidR="00577396" w:rsidRPr="005759BD" w:rsidRDefault="00577396" w:rsidP="00577396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оформления:</w:t>
      </w:r>
    </w:p>
    <w:p w14:paraId="784EA88D" w14:textId="46DE75B9" w:rsidR="00661093" w:rsidRPr="005759BD" w:rsidRDefault="00661093" w:rsidP="00F47663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59BD">
        <w:rPr>
          <w:rFonts w:ascii="Times New Roman" w:hAnsi="Times New Roman" w:cs="Times New Roman"/>
          <w:b/>
          <w:iCs/>
          <w:sz w:val="28"/>
          <w:szCs w:val="28"/>
        </w:rPr>
        <w:t>Законодательные материалы</w:t>
      </w:r>
    </w:p>
    <w:p w14:paraId="1FA9163B" w14:textId="77777777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BD">
        <w:rPr>
          <w:rFonts w:ascii="Times New Roman" w:hAnsi="Times New Roman" w:cs="Times New Roman"/>
          <w:b/>
          <w:sz w:val="28"/>
          <w:szCs w:val="28"/>
        </w:rPr>
        <w:t>Российская Федерация. За</w:t>
      </w:r>
      <w:bookmarkStart w:id="0" w:name="_GoBack"/>
      <w:bookmarkEnd w:id="0"/>
      <w:r w:rsidRPr="005759BD">
        <w:rPr>
          <w:rFonts w:ascii="Times New Roman" w:hAnsi="Times New Roman" w:cs="Times New Roman"/>
          <w:b/>
          <w:sz w:val="28"/>
          <w:szCs w:val="28"/>
        </w:rPr>
        <w:t xml:space="preserve">коны. </w:t>
      </w:r>
      <w:r w:rsidRPr="005759BD">
        <w:rPr>
          <w:rFonts w:ascii="Times New Roman" w:hAnsi="Times New Roman" w:cs="Times New Roman"/>
          <w:bCs/>
          <w:sz w:val="28"/>
          <w:szCs w:val="28"/>
        </w:rPr>
        <w:t xml:space="preserve">Об общих принципах организации </w:t>
      </w:r>
      <w:r w:rsidRPr="00865D7D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</w:t>
      </w:r>
      <w:proofErr w:type="gramStart"/>
      <w:r w:rsidRPr="00865D7D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865D7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Федеральный закон № 131-ФЗ : [принят Государственной думой 16 сентября 2003 года : одобрен Советом Федерации 24 сентября 2003 года]. 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Проспект ; Санкт-Петербург : Кодекс, 2017. - 158 с.-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1D8B62F8" w14:textId="77777777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0169E" w14:textId="6ABE31DA" w:rsidR="00661093" w:rsidRPr="00865D7D" w:rsidRDefault="00661093" w:rsidP="0066109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D7D">
        <w:rPr>
          <w:rFonts w:ascii="Times New Roman" w:hAnsi="Times New Roman" w:cs="Times New Roman"/>
          <w:b/>
          <w:bCs/>
          <w:sz w:val="28"/>
          <w:szCs w:val="28"/>
        </w:rPr>
        <w:t>Составные части ресурсов</w:t>
      </w:r>
    </w:p>
    <w:p w14:paraId="4F88FA91" w14:textId="55016B16" w:rsidR="001E3EAF" w:rsidRDefault="00661093" w:rsidP="001E3EA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95E">
        <w:rPr>
          <w:rFonts w:ascii="Times New Roman" w:hAnsi="Times New Roman" w:cs="Times New Roman"/>
          <w:b/>
          <w:i/>
          <w:sz w:val="28"/>
          <w:szCs w:val="28"/>
        </w:rPr>
        <w:t>Статья, раздел</w:t>
      </w:r>
      <w:r w:rsidR="001E3E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182F70E" w14:textId="510D7E73" w:rsidR="00661093" w:rsidRPr="001E3EAF" w:rsidRDefault="001E3EAF" w:rsidP="001E3EA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661093" w:rsidRPr="0076295E">
        <w:rPr>
          <w:rFonts w:ascii="Times New Roman" w:hAnsi="Times New Roman" w:cs="Times New Roman"/>
          <w:b/>
          <w:i/>
          <w:iCs/>
          <w:sz w:val="28"/>
          <w:szCs w:val="28"/>
        </w:rPr>
        <w:t>з сборника</w:t>
      </w:r>
    </w:p>
    <w:p w14:paraId="084CA96F" w14:textId="77777777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 xml:space="preserve">Воропаев, Н. С. </w:t>
      </w:r>
      <w:r w:rsidRPr="00865D7D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технических средств и видео фиксация административных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правонарушений  /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Н. С. Воропаев.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  // Наука и молодежь: новые идеи и решения : материалы XII Международной научно-практической конференции молодых исследователей, г. Волгоград, 14-16 марта 2018 г.</w:t>
      </w:r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/ Волгоградский государственный аграрный университет. </w:t>
      </w:r>
      <w:r w:rsidRPr="00865D7D">
        <w:rPr>
          <w:rFonts w:ascii="Times New Roman" w:hAnsi="Times New Roman" w:cs="Times New Roman"/>
          <w:sz w:val="28"/>
          <w:szCs w:val="28"/>
        </w:rPr>
        <w:t>- Волгоград, 2018. - Ч. 4. - С. 106-107.</w:t>
      </w:r>
    </w:p>
    <w:p w14:paraId="02C34385" w14:textId="44B20870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FF2F5"/>
        </w:rPr>
      </w:pPr>
      <w:proofErr w:type="spellStart"/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Куксгаузен</w:t>
      </w:r>
      <w:proofErr w:type="spellEnd"/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, К. П.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Заимствованные слова в русском языке / К. П. </w:t>
      </w:r>
      <w:proofErr w:type="spell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Куксгаузен</w:t>
      </w:r>
      <w:proofErr w:type="spell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, Ф. С. Данченко, А. И. </w:t>
      </w:r>
      <w:proofErr w:type="spell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Объедкова</w:t>
      </w:r>
      <w:proofErr w:type="spell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5D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Наука и молодежь: новые идеи и решения : материалы XII Международной научно-практической конференции молодых исследователей, г. Волгоград, 14-16 марта 2018 г.</w:t>
      </w:r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/ Волгоградский государственный аграрный университет. 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>- Волгоград, 2018. - Ч. 4. - С. 218-220.</w:t>
      </w:r>
    </w:p>
    <w:p w14:paraId="7CFA9430" w14:textId="77777777" w:rsidR="00661093" w:rsidRPr="00865D7D" w:rsidRDefault="00661093" w:rsidP="0066109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EFF2F5"/>
        </w:rPr>
      </w:pPr>
    </w:p>
    <w:p w14:paraId="1801FD11" w14:textId="1B369882" w:rsidR="00661093" w:rsidRPr="0076295E" w:rsidRDefault="001E3EAF" w:rsidP="0076295E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661093" w:rsidRPr="0076295E">
        <w:rPr>
          <w:rFonts w:ascii="Times New Roman" w:hAnsi="Times New Roman" w:cs="Times New Roman"/>
          <w:b/>
          <w:i/>
          <w:iCs/>
          <w:sz w:val="28"/>
          <w:szCs w:val="28"/>
        </w:rPr>
        <w:t>з журнала</w:t>
      </w:r>
    </w:p>
    <w:p w14:paraId="1F563BB4" w14:textId="77777777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FF2F5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Козаченко, Ю. В</w:t>
      </w:r>
      <w:r w:rsidRPr="00865D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Акариформные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 клещи и иммунопатология в трудах отечественных исследователей  / Ю. В. Козаченко.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  // Аспирант и соискатель. - 2018. - № 2 (104). - С. 19-21.</w:t>
      </w:r>
    </w:p>
    <w:p w14:paraId="4A3D3775" w14:textId="77777777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 xml:space="preserve">Жердев, М. Н. </w:t>
      </w:r>
      <w:r w:rsidRPr="00865D7D">
        <w:rPr>
          <w:rFonts w:ascii="Times New Roman" w:hAnsi="Times New Roman" w:cs="Times New Roman"/>
          <w:sz w:val="28"/>
          <w:szCs w:val="28"/>
        </w:rPr>
        <w:t xml:space="preserve">Выбор зернокомбайна для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селянина  /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М. Н. Жердев, А. Н. Головков.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  // Фермер. Поволжье. - 2018. - № 7 (71) август. - С. 68-75.</w:t>
      </w:r>
    </w:p>
    <w:p w14:paraId="29856DAE" w14:textId="3413FE08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FF2F5"/>
        </w:rPr>
      </w:pPr>
      <w:proofErr w:type="spellStart"/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Яричевская</w:t>
      </w:r>
      <w:proofErr w:type="spellEnd"/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, Н. Н.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Рыбные продукты функционального назначения для </w:t>
      </w:r>
      <w:proofErr w:type="spell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геродиетического</w:t>
      </w:r>
      <w:proofErr w:type="spell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питания / Н. Н. </w:t>
      </w:r>
      <w:proofErr w:type="spell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Яричевская</w:t>
      </w:r>
      <w:proofErr w:type="spell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, Е. Н. Харенко, С. Б. Юдина </w:t>
      </w:r>
      <w:r w:rsidRPr="00865D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// Рыбопродукты: технологии производства и эффективные продажи. - 2019. - № 3. - С. 12-17.</w:t>
      </w:r>
    </w:p>
    <w:p w14:paraId="7ECD6E72" w14:textId="77777777" w:rsidR="00661093" w:rsidRPr="00865D7D" w:rsidRDefault="00661093" w:rsidP="00F36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Письмо</w:t>
      </w:r>
      <w:r w:rsidRPr="00865D7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 июня 2019 г. № 21-08-11/42596 «Об уплате НДФЛ» / Министерство финансов Российской Федерации.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 // Новое в законодательстве для бухгалтера. Документы и комментарии. - 2019. - № 8. - С. 72-73.</w:t>
      </w:r>
    </w:p>
    <w:p w14:paraId="2A447583" w14:textId="4B10D35E" w:rsidR="00DD37CC" w:rsidRPr="00865D7D" w:rsidRDefault="00DD37CC" w:rsidP="00DD3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Книги одного автора</w:t>
      </w:r>
    </w:p>
    <w:p w14:paraId="3E8BC166" w14:textId="77777777" w:rsidR="00DD37CC" w:rsidRPr="00865D7D" w:rsidRDefault="00DD37CC" w:rsidP="00DD37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Петерс</w:t>
      </w:r>
      <w:proofErr w:type="spellEnd"/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, И. А.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Экономическая </w:t>
      </w:r>
      <w:proofErr w:type="gram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теория :</w:t>
      </w:r>
      <w:proofErr w:type="gram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по проведению практических (семинарских) занятий и самостоятельной работы для подготовки бакалавров по направлению 38.03.02 «Менеджмент» профиль «Производственный менеджмент» / И. А. </w:t>
      </w:r>
      <w:proofErr w:type="spell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Петерс</w:t>
      </w:r>
      <w:proofErr w:type="spell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;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университет. - </w:t>
      </w:r>
      <w:proofErr w:type="gram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Волгоград :</w:t>
      </w:r>
      <w:proofErr w:type="gram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Волгоградский ГАУ, </w:t>
      </w:r>
      <w:r w:rsidRPr="00865D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2019</w:t>
      </w:r>
      <w:r w:rsidRPr="00865D7D">
        <w:rPr>
          <w:rFonts w:ascii="Times New Roman" w:hAnsi="Times New Roman" w:cs="Times New Roman"/>
          <w:sz w:val="28"/>
          <w:szCs w:val="28"/>
        </w:rPr>
        <w:t xml:space="preserve">. - 20 с.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F89A4FF" w14:textId="77777777" w:rsidR="00DD37CC" w:rsidRPr="00865D7D" w:rsidRDefault="00DD37CC" w:rsidP="00DD37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86C75" w14:textId="77777777" w:rsidR="00DD37CC" w:rsidRPr="00865D7D" w:rsidRDefault="00DD37CC" w:rsidP="00DD37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D7D">
        <w:rPr>
          <w:rFonts w:ascii="Times New Roman" w:hAnsi="Times New Roman" w:cs="Times New Roman"/>
          <w:b/>
          <w:bCs/>
          <w:sz w:val="28"/>
          <w:szCs w:val="28"/>
        </w:rPr>
        <w:t>Книги двух-трех авторов</w:t>
      </w:r>
    </w:p>
    <w:p w14:paraId="6FC4627D" w14:textId="723604F5" w:rsidR="00661093" w:rsidRPr="00865D7D" w:rsidRDefault="00DD37CC" w:rsidP="00DD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Патрина, Е. Н.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как иностранный: письмо и чтение : учебно-методическое пособие для подготовки абитуриентов и иностранных студентов / Е. Н. Патрина, И. В. Яновская ;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университет, Центр русского языка и культурного наследия «ВОЛГА». - </w:t>
      </w:r>
      <w:proofErr w:type="gram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Волгоград :</w:t>
      </w:r>
      <w:proofErr w:type="gram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Волгоградский ГАУ, </w:t>
      </w:r>
      <w:r w:rsidRPr="00865D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2019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. - 64 </w:t>
      </w:r>
      <w:proofErr w:type="gram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[ил.]. - </w:t>
      </w:r>
      <w:r w:rsidRPr="00865D7D">
        <w:rPr>
          <w:rFonts w:ascii="Times New Roman" w:hAnsi="Times New Roman" w:cs="Times New Roman"/>
          <w:sz w:val="28"/>
          <w:szCs w:val="28"/>
        </w:rPr>
        <w:t>Посвящается 75-летию Волгоградского ГАУ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5D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E273D39" w14:textId="77777777" w:rsidR="00DD37CC" w:rsidRPr="00865D7D" w:rsidRDefault="00DD37CC" w:rsidP="00DD37CC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D691568" w14:textId="7F63E8A9" w:rsidR="00DD37CC" w:rsidRPr="00865D7D" w:rsidRDefault="00DD37CC" w:rsidP="00DD37CC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5D7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Сборники</w:t>
      </w:r>
    </w:p>
    <w:p w14:paraId="36E1A26B" w14:textId="0920A2A4" w:rsidR="00DD37CC" w:rsidRPr="00865D7D" w:rsidRDefault="00DD37CC" w:rsidP="00DD3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D7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Социально-культурные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экономические проблемы современности : материалы Национальной научно-практической конференции, посвященной памяти Почетного работника высшего профессионального образования Российской Федерации, доктора философских наук, профессора Фрадлиной Елены Моисеевны</w:t>
      </w:r>
      <w:r w:rsidRPr="00865D7D">
        <w:rPr>
          <w:rFonts w:ascii="Times New Roman" w:hAnsi="Times New Roman" w:cs="Times New Roman"/>
          <w:sz w:val="28"/>
          <w:szCs w:val="28"/>
        </w:rPr>
        <w:t>, [г. Волгоград],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19 декабря 2018 г. /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университет. - </w:t>
      </w:r>
      <w:proofErr w:type="gramStart"/>
      <w:r w:rsidRPr="00865D7D">
        <w:rPr>
          <w:rFonts w:ascii="Times New Roman" w:hAnsi="Times New Roman" w:cs="Times New Roman"/>
          <w:color w:val="000000"/>
          <w:sz w:val="28"/>
          <w:szCs w:val="28"/>
        </w:rPr>
        <w:t>Волгоград :</w:t>
      </w:r>
      <w:proofErr w:type="gramEnd"/>
      <w:r w:rsidRPr="00865D7D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Волгоградский ГАУ, </w:t>
      </w:r>
      <w:r w:rsidRPr="00865D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2019</w:t>
      </w:r>
      <w:r w:rsidRPr="00865D7D">
        <w:rPr>
          <w:rFonts w:ascii="Times New Roman" w:hAnsi="Times New Roman" w:cs="Times New Roman"/>
          <w:color w:val="000000"/>
          <w:sz w:val="28"/>
          <w:szCs w:val="28"/>
        </w:rPr>
        <w:t>. - 204 с. </w:t>
      </w:r>
      <w:r w:rsidRPr="00865D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7729707" w14:textId="77777777" w:rsidR="00DD37CC" w:rsidRPr="00865D7D" w:rsidRDefault="00DD37CC" w:rsidP="00DD37CC">
      <w:pPr>
        <w:pStyle w:val="4"/>
        <w:shd w:val="clear" w:color="auto" w:fill="FFFFFF"/>
        <w:spacing w:before="150" w:after="0"/>
        <w:jc w:val="center"/>
        <w:textAlignment w:val="baseline"/>
        <w:rPr>
          <w:bCs w:val="0"/>
        </w:rPr>
      </w:pPr>
      <w:r w:rsidRPr="00865D7D">
        <w:rPr>
          <w:bCs w:val="0"/>
        </w:rPr>
        <w:t>Книга под заглавием (без автора)</w:t>
      </w:r>
    </w:p>
    <w:p w14:paraId="3218C3DB" w14:textId="77777777" w:rsidR="00DD37CC" w:rsidRPr="00865D7D" w:rsidRDefault="00DD37CC" w:rsidP="00DD37C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EFF2F5"/>
        </w:rPr>
      </w:pPr>
      <w:r w:rsidRPr="00865D7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Развитие</w:t>
      </w:r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повышение конкурентоспособности сельского хозяйства России в условиях интеграции в </w:t>
      </w:r>
      <w:proofErr w:type="gramStart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ЕАЭС  /</w:t>
      </w:r>
      <w:proofErr w:type="gramEnd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 </w:t>
      </w:r>
      <w:proofErr w:type="spellStart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общ.ред</w:t>
      </w:r>
      <w:proofErr w:type="spellEnd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И. Г. </w:t>
      </w:r>
      <w:proofErr w:type="spellStart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Ушачева</w:t>
      </w:r>
      <w:proofErr w:type="spellEnd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. - </w:t>
      </w:r>
      <w:proofErr w:type="gramStart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Москва :</w:t>
      </w:r>
      <w:proofErr w:type="gramEnd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Росинформагротех</w:t>
      </w:r>
      <w:proofErr w:type="spellEnd"/>
      <w:r w:rsidRPr="00865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865D7D">
        <w:rPr>
          <w:rFonts w:ascii="Times New Roman" w:hAnsi="Times New Roman" w:cs="Times New Roman"/>
          <w:sz w:val="28"/>
          <w:szCs w:val="28"/>
        </w:rPr>
        <w:t> </w:t>
      </w:r>
      <w:r w:rsidRPr="00865D7D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2018</w:t>
      </w:r>
      <w:r w:rsidRPr="00865D7D">
        <w:rPr>
          <w:rFonts w:ascii="Times New Roman" w:hAnsi="Times New Roman" w:cs="Times New Roman"/>
          <w:b/>
          <w:sz w:val="28"/>
          <w:szCs w:val="28"/>
        </w:rPr>
        <w:t>.</w:t>
      </w:r>
      <w:r w:rsidRPr="00865D7D">
        <w:rPr>
          <w:rFonts w:ascii="Times New Roman" w:hAnsi="Times New Roman" w:cs="Times New Roman"/>
          <w:sz w:val="28"/>
          <w:szCs w:val="28"/>
        </w:rPr>
        <w:t xml:space="preserve"> - 348 с.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A24237F" w14:textId="77777777" w:rsidR="00DD37CC" w:rsidRPr="00865D7D" w:rsidRDefault="00DD37CC" w:rsidP="00DD3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81941" w14:textId="7E0557D6" w:rsidR="00B308E0" w:rsidRPr="00865D7D" w:rsidRDefault="00B308E0" w:rsidP="00661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Сайты в сети «Интернет»</w:t>
      </w:r>
    </w:p>
    <w:p w14:paraId="496DD8B2" w14:textId="77777777" w:rsidR="00B308E0" w:rsidRPr="00865D7D" w:rsidRDefault="00B308E0" w:rsidP="00661093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5D7D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Российской </w:t>
      </w:r>
      <w:proofErr w:type="gramStart"/>
      <w:r w:rsidRPr="00865D7D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865D7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65D7D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Москва. - Обновляется в течение суток. - </w:t>
      </w:r>
      <w:r w:rsidRPr="00865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65D7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65D7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http://government.ru</w:t>
        </w:r>
      </w:hyperlink>
      <w:r w:rsidRPr="00865D7D">
        <w:rPr>
          <w:rFonts w:ascii="Times New Roman" w:hAnsi="Times New Roman" w:cs="Times New Roman"/>
          <w:sz w:val="28"/>
          <w:szCs w:val="28"/>
        </w:rPr>
        <w:t xml:space="preserve"> (дата обращения: 19.02.2018). </w:t>
      </w:r>
      <w:r w:rsidRPr="00865D7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65D7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14:paraId="161F137C" w14:textId="77777777" w:rsidR="00B308E0" w:rsidRPr="00865D7D" w:rsidRDefault="00B308E0" w:rsidP="006610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Электронная библиотека</w:t>
      </w:r>
      <w:r w:rsidRPr="00865D7D">
        <w:rPr>
          <w:rFonts w:ascii="Times New Roman" w:hAnsi="Times New Roman" w:cs="Times New Roman"/>
          <w:sz w:val="28"/>
          <w:szCs w:val="28"/>
        </w:rPr>
        <w:t xml:space="preserve">: библиотека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диссертаций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сайт / Российская государственная библиотека. -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РГБ, 2003 -    .  </w:t>
      </w:r>
      <w:r w:rsidRPr="00865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65D7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65D7D">
          <w:rPr>
            <w:rStyle w:val="a3"/>
            <w:rFonts w:ascii="Times New Roman" w:hAnsi="Times New Roman" w:cs="Times New Roman"/>
            <w:sz w:val="28"/>
            <w:szCs w:val="28"/>
          </w:rPr>
          <w:t>http://diss.rsl.ru/?lang=ru</w:t>
        </w:r>
      </w:hyperlink>
      <w:r w:rsidRPr="00865D7D">
        <w:rPr>
          <w:rFonts w:ascii="Times New Roman" w:hAnsi="Times New Roman" w:cs="Times New Roman"/>
          <w:sz w:val="28"/>
          <w:szCs w:val="28"/>
        </w:rPr>
        <w:t xml:space="preserve"> (дата обращения: 20.07.2018). - Режим доступа: для зарегистрированных читателей РГБ. - Текст: электронный.</w:t>
      </w:r>
    </w:p>
    <w:p w14:paraId="47F92922" w14:textId="77777777" w:rsidR="001E3EAF" w:rsidRDefault="001E3EAF" w:rsidP="001E3EAF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DBA02F2" w14:textId="5D4555CB" w:rsidR="00661093" w:rsidRPr="0076295E" w:rsidRDefault="001E3EAF" w:rsidP="001E3EAF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661093" w:rsidRPr="007629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сайта в сети Интернет</w:t>
      </w:r>
    </w:p>
    <w:p w14:paraId="240FD6C8" w14:textId="77777777" w:rsidR="00661093" w:rsidRPr="00865D7D" w:rsidRDefault="00661093" w:rsidP="006610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865D7D">
        <w:rPr>
          <w:rFonts w:ascii="Times New Roman" w:hAnsi="Times New Roman" w:cs="Times New Roman"/>
          <w:sz w:val="28"/>
          <w:szCs w:val="28"/>
        </w:rPr>
        <w:t xml:space="preserve">присвоения номера </w:t>
      </w:r>
      <w:r w:rsidRPr="00865D7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65D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электронный // Российская книжная палата : [сайт]. - 2018. - </w:t>
      </w:r>
      <w:r w:rsidRPr="00865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65D7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65D7D">
          <w:rPr>
            <w:rStyle w:val="a3"/>
            <w:rFonts w:ascii="Times New Roman" w:hAnsi="Times New Roman" w:cs="Times New Roman"/>
            <w:sz w:val="28"/>
            <w:szCs w:val="28"/>
          </w:rPr>
          <w:t>http://bookchamber.ru/isbn.html</w:t>
        </w:r>
      </w:hyperlink>
      <w:r w:rsidRPr="00865D7D">
        <w:rPr>
          <w:rFonts w:ascii="Times New Roman" w:hAnsi="Times New Roman" w:cs="Times New Roman"/>
          <w:sz w:val="28"/>
          <w:szCs w:val="28"/>
        </w:rPr>
        <w:t xml:space="preserve"> (дата обращения: 22.05.2018).</w:t>
      </w:r>
    </w:p>
    <w:p w14:paraId="6DFFEA3F" w14:textId="0EAF7A78" w:rsidR="00B308E0" w:rsidRPr="00865D7D" w:rsidRDefault="00661093" w:rsidP="006610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b/>
          <w:sz w:val="28"/>
          <w:szCs w:val="28"/>
        </w:rPr>
        <w:t>План</w:t>
      </w:r>
      <w:r w:rsidRPr="00865D7D">
        <w:rPr>
          <w:rFonts w:ascii="Times New Roman" w:hAnsi="Times New Roman" w:cs="Times New Roman"/>
          <w:sz w:val="28"/>
          <w:szCs w:val="28"/>
        </w:rPr>
        <w:t xml:space="preserve"> мероприятий по повышению эффективности госпрограммы «Доступная среда». –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электронный // Министерство труда и социальной защиты Российской Федерации : официальный сайт. - 2017. - </w:t>
      </w:r>
      <w:r w:rsidRPr="00865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65D7D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" w:history="1">
        <w:r w:rsidRPr="00865D7D">
          <w:rPr>
            <w:rStyle w:val="a3"/>
            <w:rFonts w:ascii="Times New Roman" w:hAnsi="Times New Roman" w:cs="Times New Roman"/>
            <w:sz w:val="28"/>
            <w:szCs w:val="28"/>
          </w:rPr>
          <w:t>https://rosmintrud.ru/docs/1281</w:t>
        </w:r>
      </w:hyperlink>
      <w:r w:rsidRPr="00865D7D">
        <w:rPr>
          <w:rFonts w:ascii="Times New Roman" w:hAnsi="Times New Roman" w:cs="Times New Roman"/>
          <w:sz w:val="28"/>
          <w:szCs w:val="28"/>
        </w:rPr>
        <w:t xml:space="preserve"> (дата обращения: 08.04.2017).</w:t>
      </w:r>
    </w:p>
    <w:sectPr w:rsidR="00B308E0" w:rsidRPr="00865D7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413E" w14:textId="77777777" w:rsidR="00865D7D" w:rsidRDefault="00865D7D" w:rsidP="00865D7D">
      <w:pPr>
        <w:spacing w:after="0" w:line="240" w:lineRule="auto"/>
      </w:pPr>
      <w:r>
        <w:separator/>
      </w:r>
    </w:p>
  </w:endnote>
  <w:endnote w:type="continuationSeparator" w:id="0">
    <w:p w14:paraId="64D0FB01" w14:textId="77777777" w:rsidR="00865D7D" w:rsidRDefault="00865D7D" w:rsidP="0086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5590"/>
      <w:docPartObj>
        <w:docPartGallery w:val="Page Numbers (Bottom of Page)"/>
        <w:docPartUnique/>
      </w:docPartObj>
    </w:sdtPr>
    <w:sdtEndPr/>
    <w:sdtContent>
      <w:p w14:paraId="69E6F43A" w14:textId="5AC73D7E" w:rsidR="00865D7D" w:rsidRDefault="00865D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C6D9A" w14:textId="77777777" w:rsidR="00865D7D" w:rsidRDefault="00865D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0DA1" w14:textId="77777777" w:rsidR="00865D7D" w:rsidRDefault="00865D7D" w:rsidP="00865D7D">
      <w:pPr>
        <w:spacing w:after="0" w:line="240" w:lineRule="auto"/>
      </w:pPr>
      <w:r>
        <w:separator/>
      </w:r>
    </w:p>
  </w:footnote>
  <w:footnote w:type="continuationSeparator" w:id="0">
    <w:p w14:paraId="008D25EC" w14:textId="77777777" w:rsidR="00865D7D" w:rsidRDefault="00865D7D" w:rsidP="0086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E3"/>
    <w:rsid w:val="00150D42"/>
    <w:rsid w:val="001E3EAF"/>
    <w:rsid w:val="00487671"/>
    <w:rsid w:val="005759BD"/>
    <w:rsid w:val="00577396"/>
    <w:rsid w:val="00661093"/>
    <w:rsid w:val="0076295E"/>
    <w:rsid w:val="00865D7D"/>
    <w:rsid w:val="00892BCA"/>
    <w:rsid w:val="008F5BE3"/>
    <w:rsid w:val="00B308E0"/>
    <w:rsid w:val="00DD37CC"/>
    <w:rsid w:val="00F361C4"/>
    <w:rsid w:val="00F4305F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B900"/>
  <w15:chartTrackingRefBased/>
  <w15:docId w15:val="{2D094F31-52D9-49B2-ADD3-D1DA477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D37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9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D3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uiPriority w:val="22"/>
    <w:qFormat/>
    <w:rsid w:val="00DD37CC"/>
    <w:rPr>
      <w:rFonts w:cs="Times New Roman"/>
      <w:b/>
    </w:rPr>
  </w:style>
  <w:style w:type="character" w:styleId="a8">
    <w:name w:val="Unresolved Mention"/>
    <w:basedOn w:val="a0"/>
    <w:uiPriority w:val="99"/>
    <w:semiHidden/>
    <w:unhideWhenUsed/>
    <w:rsid w:val="00150D4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6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5D7D"/>
  </w:style>
  <w:style w:type="paragraph" w:styleId="ab">
    <w:name w:val="footer"/>
    <w:basedOn w:val="a"/>
    <w:link w:val="ac"/>
    <w:uiPriority w:val="99"/>
    <w:unhideWhenUsed/>
    <w:rsid w:val="0086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okchamber.ru/standart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u.com/LinkClick.aspx?fileticket=YT5HI0Yrtvo%3d&amp;tabid=599&amp;portalid=0" TargetMode="External"/><Relationship Id="rId11" Type="http://schemas.openxmlformats.org/officeDocument/2006/relationships/hyperlink" Target="https://rosmintrud.ru/docs/128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ookchamber.ru/isb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ss.rsl.ru/?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Князева</dc:creator>
  <cp:keywords/>
  <dc:description/>
  <cp:lastModifiedBy>Анастасия Князева</cp:lastModifiedBy>
  <cp:revision>12</cp:revision>
  <dcterms:created xsi:type="dcterms:W3CDTF">2020-03-20T11:18:00Z</dcterms:created>
  <dcterms:modified xsi:type="dcterms:W3CDTF">2020-03-23T02:28:00Z</dcterms:modified>
</cp:coreProperties>
</file>