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7AED8" w14:textId="77777777" w:rsidR="00A23244" w:rsidRPr="00A23244" w:rsidRDefault="00A23244" w:rsidP="00A232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23244">
        <w:rPr>
          <w:rFonts w:ascii="Times New Roman" w:hAnsi="Times New Roman" w:cs="Times New Roman"/>
          <w:sz w:val="24"/>
          <w:szCs w:val="24"/>
        </w:rPr>
        <w:t xml:space="preserve">Программа состоит из модулей и объединяет различные виды творчества: квиллинг, декоративное вязание крючком (изготовление мягкой игрушки), </w:t>
      </w:r>
      <w:proofErr w:type="spellStart"/>
      <w:r w:rsidRPr="00A23244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A23244">
        <w:rPr>
          <w:rFonts w:ascii="Times New Roman" w:hAnsi="Times New Roman" w:cs="Times New Roman"/>
          <w:sz w:val="24"/>
          <w:szCs w:val="24"/>
        </w:rPr>
        <w:t>, ковровую вышивку, изготовление сувениров из различных материалов с совмещением различных техник исполнения.</w:t>
      </w:r>
    </w:p>
    <w:p w14:paraId="49BB4A18" w14:textId="77777777" w:rsidR="00A23244" w:rsidRPr="00A23244" w:rsidRDefault="00A23244" w:rsidP="00A23244">
      <w:pPr>
        <w:jc w:val="both"/>
        <w:rPr>
          <w:rFonts w:ascii="Times New Roman" w:hAnsi="Times New Roman" w:cs="Times New Roman"/>
          <w:sz w:val="24"/>
          <w:szCs w:val="24"/>
        </w:rPr>
      </w:pPr>
      <w:r w:rsidRPr="00A23244">
        <w:rPr>
          <w:rFonts w:ascii="Times New Roman" w:hAnsi="Times New Roman" w:cs="Times New Roman"/>
          <w:sz w:val="24"/>
          <w:szCs w:val="24"/>
        </w:rPr>
        <w:t>Программа «Сундучок идей» разработана на 2 года обучения, является модульной и вариативной и предусматривает обучение на доступном уровне различным видам рукоделия.</w:t>
      </w:r>
    </w:p>
    <w:p w14:paraId="31166724" w14:textId="77777777" w:rsidR="00A23244" w:rsidRPr="00A23244" w:rsidRDefault="00A23244" w:rsidP="00A23244">
      <w:pPr>
        <w:jc w:val="both"/>
        <w:rPr>
          <w:rFonts w:ascii="Times New Roman" w:hAnsi="Times New Roman" w:cs="Times New Roman"/>
          <w:sz w:val="24"/>
          <w:szCs w:val="24"/>
        </w:rPr>
      </w:pPr>
      <w:r w:rsidRPr="00A23244">
        <w:rPr>
          <w:rFonts w:ascii="Times New Roman" w:hAnsi="Times New Roman" w:cs="Times New Roman"/>
          <w:sz w:val="24"/>
          <w:szCs w:val="24"/>
        </w:rPr>
        <w:t xml:space="preserve">Занятия декоративно-прикладным творчеством способствуют развитию абстрактного мышления, глазомера, мелкой моторики, координации движений рук, внимания, прививают усидчивость, аккуратность, терпение. В процессе обучения дети научаются шить простые игрушки из ткани, фетра, носка. Вязать крючком игрушки </w:t>
      </w:r>
      <w:proofErr w:type="spellStart"/>
      <w:r w:rsidRPr="00A23244">
        <w:rPr>
          <w:rFonts w:ascii="Times New Roman" w:hAnsi="Times New Roman" w:cs="Times New Roman"/>
          <w:sz w:val="24"/>
          <w:szCs w:val="24"/>
        </w:rPr>
        <w:t>амигуруми</w:t>
      </w:r>
      <w:proofErr w:type="spellEnd"/>
      <w:r w:rsidRPr="00A232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7FA38C" w14:textId="77777777" w:rsidR="00A23244" w:rsidRPr="00A23244" w:rsidRDefault="00A23244" w:rsidP="00A23244">
      <w:pPr>
        <w:jc w:val="both"/>
        <w:rPr>
          <w:rFonts w:ascii="Times New Roman" w:hAnsi="Times New Roman" w:cs="Times New Roman"/>
          <w:sz w:val="24"/>
          <w:szCs w:val="24"/>
        </w:rPr>
      </w:pPr>
      <w:r w:rsidRPr="00A23244">
        <w:rPr>
          <w:rFonts w:ascii="Times New Roman" w:hAnsi="Times New Roman" w:cs="Times New Roman"/>
          <w:sz w:val="24"/>
          <w:szCs w:val="24"/>
        </w:rPr>
        <w:t xml:space="preserve">В процессе обучения дети участвуют в выставках декоративно-прикладного творчества, в международных, всероссийских, краевых, региональных, городских конкурсах декоративно-прикладного творчества. </w:t>
      </w:r>
    </w:p>
    <w:p w14:paraId="12B2190A" w14:textId="77777777" w:rsidR="00A23244" w:rsidRPr="00A23244" w:rsidRDefault="00A23244" w:rsidP="00A23244">
      <w:pPr>
        <w:jc w:val="both"/>
        <w:rPr>
          <w:rFonts w:ascii="Times New Roman" w:hAnsi="Times New Roman" w:cs="Times New Roman"/>
          <w:sz w:val="24"/>
          <w:szCs w:val="24"/>
        </w:rPr>
      </w:pPr>
      <w:r w:rsidRPr="00A23244">
        <w:rPr>
          <w:rFonts w:ascii="Times New Roman" w:hAnsi="Times New Roman" w:cs="Times New Roman"/>
          <w:sz w:val="24"/>
          <w:szCs w:val="24"/>
        </w:rPr>
        <w:t>Учащиеся творческого объединения являются неоднократными лауреатами и дипломантами международных, всероссийских, краевых, региональных, городских конкурсов по декоративно-прикладному творчеству.  Посещают выставки, экскурсии.</w:t>
      </w:r>
    </w:p>
    <w:p w14:paraId="55774CAE" w14:textId="77777777" w:rsidR="00A23244" w:rsidRPr="00A23244" w:rsidRDefault="00A23244" w:rsidP="00A23244">
      <w:pPr>
        <w:jc w:val="both"/>
        <w:rPr>
          <w:rFonts w:ascii="Times New Roman" w:hAnsi="Times New Roman" w:cs="Times New Roman"/>
          <w:sz w:val="24"/>
          <w:szCs w:val="24"/>
        </w:rPr>
      </w:pPr>
      <w:r w:rsidRPr="00A23244">
        <w:rPr>
          <w:rFonts w:ascii="Times New Roman" w:hAnsi="Times New Roman" w:cs="Times New Roman"/>
          <w:sz w:val="24"/>
          <w:szCs w:val="24"/>
        </w:rPr>
        <w:t xml:space="preserve">Квиллинг - </w:t>
      </w:r>
      <w:proofErr w:type="spellStart"/>
      <w:r w:rsidRPr="00A23244">
        <w:rPr>
          <w:rFonts w:ascii="Times New Roman" w:hAnsi="Times New Roman" w:cs="Times New Roman"/>
          <w:sz w:val="24"/>
          <w:szCs w:val="24"/>
        </w:rPr>
        <w:t>бумагокручение</w:t>
      </w:r>
      <w:proofErr w:type="spellEnd"/>
      <w:r w:rsidRPr="00A23244">
        <w:rPr>
          <w:rFonts w:ascii="Times New Roman" w:hAnsi="Times New Roman" w:cs="Times New Roman"/>
          <w:sz w:val="24"/>
          <w:szCs w:val="24"/>
        </w:rPr>
        <w:t xml:space="preserve"> (также квиллинг англ. </w:t>
      </w:r>
      <w:proofErr w:type="spellStart"/>
      <w:r w:rsidRPr="00A23244">
        <w:rPr>
          <w:rFonts w:ascii="Times New Roman" w:hAnsi="Times New Roman" w:cs="Times New Roman"/>
          <w:sz w:val="24"/>
          <w:szCs w:val="24"/>
        </w:rPr>
        <w:t>quilling</w:t>
      </w:r>
      <w:proofErr w:type="spellEnd"/>
      <w:r w:rsidRPr="00A23244">
        <w:rPr>
          <w:rFonts w:ascii="Times New Roman" w:hAnsi="Times New Roman" w:cs="Times New Roman"/>
          <w:sz w:val="24"/>
          <w:szCs w:val="24"/>
        </w:rPr>
        <w:t xml:space="preserve"> — от слова </w:t>
      </w:r>
      <w:proofErr w:type="spellStart"/>
      <w:r w:rsidRPr="00A23244">
        <w:rPr>
          <w:rFonts w:ascii="Times New Roman" w:hAnsi="Times New Roman" w:cs="Times New Roman"/>
          <w:sz w:val="24"/>
          <w:szCs w:val="24"/>
        </w:rPr>
        <w:t>quill</w:t>
      </w:r>
      <w:proofErr w:type="spellEnd"/>
      <w:r w:rsidRPr="00A23244">
        <w:rPr>
          <w:rFonts w:ascii="Times New Roman" w:hAnsi="Times New Roman" w:cs="Times New Roman"/>
          <w:sz w:val="24"/>
          <w:szCs w:val="24"/>
        </w:rPr>
        <w:t xml:space="preserve"> (птичье перо)) — искусство изготовления плоских или объемных композиций из скрученных в спиральки длинных и узких полосок бумаги.</w:t>
      </w:r>
    </w:p>
    <w:p w14:paraId="5CC583F4" w14:textId="77777777" w:rsidR="00A23244" w:rsidRPr="00A23244" w:rsidRDefault="00A23244" w:rsidP="00A23244">
      <w:pPr>
        <w:jc w:val="both"/>
        <w:rPr>
          <w:rFonts w:ascii="Times New Roman" w:hAnsi="Times New Roman" w:cs="Times New Roman"/>
          <w:sz w:val="24"/>
          <w:szCs w:val="24"/>
        </w:rPr>
      </w:pPr>
      <w:r w:rsidRPr="00A23244">
        <w:rPr>
          <w:rFonts w:ascii="Times New Roman" w:hAnsi="Times New Roman" w:cs="Times New Roman"/>
          <w:sz w:val="24"/>
          <w:szCs w:val="24"/>
        </w:rPr>
        <w:t>Мягкая игрушка из помпонов: «Помпон», в переводе с французского — великолепие, торжественность — это шарообразное украшение из каких-либо ниток. Из помпонов конструируют и собирают игрушки.</w:t>
      </w:r>
    </w:p>
    <w:p w14:paraId="20641231" w14:textId="77777777" w:rsidR="00A23244" w:rsidRPr="00A23244" w:rsidRDefault="00A23244" w:rsidP="00A23244">
      <w:pPr>
        <w:jc w:val="both"/>
        <w:rPr>
          <w:rFonts w:ascii="Times New Roman" w:hAnsi="Times New Roman" w:cs="Times New Roman"/>
          <w:sz w:val="24"/>
          <w:szCs w:val="24"/>
        </w:rPr>
      </w:pPr>
      <w:r w:rsidRPr="00A23244">
        <w:rPr>
          <w:rFonts w:ascii="Times New Roman" w:hAnsi="Times New Roman" w:cs="Times New Roman"/>
          <w:sz w:val="24"/>
          <w:szCs w:val="24"/>
        </w:rPr>
        <w:t>Декоративное вязание крючком: один из самых старинных, интереснейших и полезных видов декоративного творчества.</w:t>
      </w:r>
    </w:p>
    <w:p w14:paraId="3A1AA084" w14:textId="77777777" w:rsidR="00A23244" w:rsidRPr="00A23244" w:rsidRDefault="00A23244" w:rsidP="00A23244">
      <w:pPr>
        <w:jc w:val="both"/>
        <w:rPr>
          <w:rFonts w:ascii="Times New Roman" w:hAnsi="Times New Roman" w:cs="Times New Roman"/>
          <w:sz w:val="24"/>
          <w:szCs w:val="24"/>
        </w:rPr>
      </w:pPr>
      <w:r w:rsidRPr="00A23244">
        <w:rPr>
          <w:rFonts w:ascii="Times New Roman" w:hAnsi="Times New Roman" w:cs="Times New Roman"/>
          <w:sz w:val="24"/>
          <w:szCs w:val="24"/>
        </w:rPr>
        <w:t xml:space="preserve">Вязание игрушек </w:t>
      </w:r>
      <w:proofErr w:type="spellStart"/>
      <w:r w:rsidRPr="00A23244">
        <w:rPr>
          <w:rFonts w:ascii="Times New Roman" w:hAnsi="Times New Roman" w:cs="Times New Roman"/>
          <w:sz w:val="24"/>
          <w:szCs w:val="24"/>
        </w:rPr>
        <w:t>амигуру</w:t>
      </w:r>
      <w:proofErr w:type="spellEnd"/>
      <w:r w:rsidRPr="00A23244">
        <w:rPr>
          <w:rFonts w:ascii="Times New Roman" w:hAnsi="Times New Roman" w:cs="Times New Roman"/>
          <w:sz w:val="24"/>
          <w:szCs w:val="24"/>
        </w:rPr>
        <w:t xml:space="preserve"> крючком.</w:t>
      </w:r>
    </w:p>
    <w:p w14:paraId="2A8CC311" w14:textId="77777777" w:rsidR="00A23244" w:rsidRPr="00A23244" w:rsidRDefault="00A23244" w:rsidP="00A232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3244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A23244">
        <w:rPr>
          <w:rFonts w:ascii="Times New Roman" w:hAnsi="Times New Roman" w:cs="Times New Roman"/>
          <w:sz w:val="24"/>
          <w:szCs w:val="24"/>
        </w:rPr>
        <w:t>: изготовление фенечек, брелочков из бисера.</w:t>
      </w:r>
    </w:p>
    <w:p w14:paraId="75243837" w14:textId="77777777" w:rsidR="00A23244" w:rsidRPr="00A23244" w:rsidRDefault="00A23244" w:rsidP="00A23244">
      <w:pPr>
        <w:jc w:val="both"/>
        <w:rPr>
          <w:rFonts w:ascii="Times New Roman" w:hAnsi="Times New Roman" w:cs="Times New Roman"/>
          <w:sz w:val="24"/>
          <w:szCs w:val="24"/>
        </w:rPr>
      </w:pPr>
      <w:r w:rsidRPr="00A23244">
        <w:rPr>
          <w:rFonts w:ascii="Times New Roman" w:hAnsi="Times New Roman" w:cs="Times New Roman"/>
          <w:sz w:val="24"/>
          <w:szCs w:val="24"/>
        </w:rPr>
        <w:t>Ленты, пряжа, ткань и другое: изготовление из различных материалов декора для игрушек.</w:t>
      </w:r>
    </w:p>
    <w:p w14:paraId="20208B44" w14:textId="098D9C68" w:rsidR="00706EAB" w:rsidRPr="00A23244" w:rsidRDefault="00A23244" w:rsidP="00A23244">
      <w:pPr>
        <w:jc w:val="both"/>
        <w:rPr>
          <w:rFonts w:ascii="Times New Roman" w:hAnsi="Times New Roman" w:cs="Times New Roman"/>
          <w:sz w:val="24"/>
          <w:szCs w:val="24"/>
        </w:rPr>
      </w:pPr>
      <w:r w:rsidRPr="00A23244">
        <w:rPr>
          <w:rFonts w:ascii="Times New Roman" w:hAnsi="Times New Roman" w:cs="Times New Roman"/>
          <w:sz w:val="24"/>
          <w:szCs w:val="24"/>
        </w:rPr>
        <w:t>Ковровая вышивка (вышивка ковров, гобеленовая вышивка) — интересный вид вышивания, относящийся к типу счетных вышивок.</w:t>
      </w:r>
      <w:bookmarkEnd w:id="0"/>
    </w:p>
    <w:sectPr w:rsidR="00706EAB" w:rsidRPr="00A2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FD"/>
    <w:rsid w:val="00706EAB"/>
    <w:rsid w:val="008B4CFD"/>
    <w:rsid w:val="00A2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F02A"/>
  <w15:chartTrackingRefBased/>
  <w15:docId w15:val="{0F0899D7-89D8-431D-99EF-27CD06C5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>MAU DO DTDM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Трошкина</dc:creator>
  <cp:keywords/>
  <dc:description/>
  <cp:lastModifiedBy>Ольга Ивановна Трошкина</cp:lastModifiedBy>
  <cp:revision>2</cp:revision>
  <dcterms:created xsi:type="dcterms:W3CDTF">2021-06-30T04:31:00Z</dcterms:created>
  <dcterms:modified xsi:type="dcterms:W3CDTF">2021-06-30T04:32:00Z</dcterms:modified>
</cp:coreProperties>
</file>